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99D3" w14:textId="27CACA13" w:rsidR="004E2F58" w:rsidRPr="00B431BE" w:rsidRDefault="00B431BE" w:rsidP="004E2F58">
      <w:pPr>
        <w:jc w:val="center"/>
        <w:rPr>
          <w:rFonts w:ascii="Calibri" w:hAnsi="Calibri" w:cs="Arial"/>
          <w:b/>
          <w:color w:val="002060"/>
          <w:sz w:val="28"/>
          <w:szCs w:val="28"/>
        </w:rPr>
      </w:pPr>
      <w:r>
        <w:rPr>
          <w:rFonts w:ascii="Calibri" w:hAnsi="Calibri" w:cs="Arial"/>
          <w:b/>
          <w:noProof/>
          <w:color w:val="002060"/>
          <w:sz w:val="28"/>
          <w:szCs w:val="28"/>
          <w14:ligatures w14:val="standardContextual"/>
        </w:rPr>
        <w:drawing>
          <wp:anchor distT="0" distB="0" distL="114300" distR="114300" simplePos="0" relativeHeight="251658240" behindDoc="0" locked="0" layoutInCell="1" allowOverlap="1" wp14:anchorId="6122CB5C" wp14:editId="07462CCB">
            <wp:simplePos x="0" y="0"/>
            <wp:positionH relativeFrom="column">
              <wp:posOffset>5067300</wp:posOffset>
            </wp:positionH>
            <wp:positionV relativeFrom="paragraph">
              <wp:posOffset>-539750</wp:posOffset>
            </wp:positionV>
            <wp:extent cx="862330" cy="539750"/>
            <wp:effectExtent l="0" t="0" r="0" b="0"/>
            <wp:wrapNone/>
            <wp:docPr id="933972031"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72031"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0" cy="539750"/>
                    </a:xfrm>
                    <a:prstGeom prst="rect">
                      <a:avLst/>
                    </a:prstGeom>
                  </pic:spPr>
                </pic:pic>
              </a:graphicData>
            </a:graphic>
            <wp14:sizeRelH relativeFrom="page">
              <wp14:pctWidth>0</wp14:pctWidth>
            </wp14:sizeRelH>
            <wp14:sizeRelV relativeFrom="page">
              <wp14:pctHeight>0</wp14:pctHeight>
            </wp14:sizeRelV>
          </wp:anchor>
        </w:drawing>
      </w:r>
      <w:r w:rsidR="004E2F58" w:rsidRPr="00B431BE">
        <w:rPr>
          <w:rFonts w:ascii="Calibri" w:hAnsi="Calibri" w:cs="Arial"/>
          <w:b/>
          <w:color w:val="002060"/>
          <w:sz w:val="28"/>
          <w:szCs w:val="28"/>
        </w:rPr>
        <w:t>Young Person and Vulnerable Adults Policy – July 2024</w:t>
      </w:r>
    </w:p>
    <w:p w14:paraId="3FD4FCB5" w14:textId="77777777" w:rsidR="004E2F58" w:rsidRPr="00211A8B" w:rsidRDefault="004E2F58" w:rsidP="004E2F58">
      <w:pPr>
        <w:rPr>
          <w:rFonts w:ascii="Calibri" w:hAnsi="Calibri" w:cs="Arial"/>
        </w:rPr>
      </w:pPr>
    </w:p>
    <w:p w14:paraId="68EF8969" w14:textId="1EEABDBD" w:rsidR="004E2F58" w:rsidRPr="00B431BE" w:rsidRDefault="00B431BE" w:rsidP="004E2F58">
      <w:pPr>
        <w:rPr>
          <w:rFonts w:ascii="Calibri" w:hAnsi="Calibri" w:cs="Arial"/>
          <w:b/>
          <w:color w:val="002060"/>
        </w:rPr>
      </w:pPr>
      <w:r>
        <w:rPr>
          <w:rFonts w:ascii="Calibri" w:hAnsi="Calibri" w:cs="Arial"/>
          <w:b/>
          <w:color w:val="002060"/>
        </w:rPr>
        <w:t>T</w:t>
      </w:r>
      <w:r w:rsidRPr="00B431BE">
        <w:rPr>
          <w:rFonts w:ascii="Calibri" w:hAnsi="Calibri" w:cs="Arial"/>
          <w:b/>
          <w:color w:val="002060"/>
        </w:rPr>
        <w:t xml:space="preserve">he care of children, young </w:t>
      </w:r>
      <w:proofErr w:type="spellStart"/>
      <w:r w:rsidRPr="00B431BE">
        <w:rPr>
          <w:rFonts w:ascii="Calibri" w:hAnsi="Calibri" w:cs="Arial"/>
          <w:b/>
          <w:color w:val="002060"/>
        </w:rPr>
        <w:t>epople</w:t>
      </w:r>
      <w:proofErr w:type="spellEnd"/>
      <w:r w:rsidRPr="00B431BE">
        <w:rPr>
          <w:rFonts w:ascii="Calibri" w:hAnsi="Calibri" w:cs="Arial"/>
          <w:b/>
          <w:color w:val="002060"/>
        </w:rPr>
        <w:t xml:space="preserve"> and vulnerable adults</w:t>
      </w:r>
      <w:r w:rsidR="004E2F58" w:rsidRPr="00B431BE">
        <w:rPr>
          <w:rFonts w:ascii="Calibri" w:hAnsi="Calibri" w:cs="Arial"/>
          <w:b/>
          <w:color w:val="002060"/>
        </w:rPr>
        <w:t>.</w:t>
      </w:r>
    </w:p>
    <w:p w14:paraId="4877834B" w14:textId="77777777" w:rsidR="004E2F58" w:rsidRPr="00211A8B" w:rsidRDefault="004E2F58" w:rsidP="004E2F58">
      <w:pPr>
        <w:rPr>
          <w:rFonts w:ascii="Calibri" w:hAnsi="Calibri" w:cs="Arial"/>
        </w:rPr>
      </w:pPr>
      <w:r w:rsidRPr="00211A8B">
        <w:rPr>
          <w:rFonts w:ascii="Calibri" w:hAnsi="Calibri" w:cs="Arial"/>
        </w:rPr>
        <w:t>It is possible to limit the situations where child, young person and vulnerable adult abuse may occur, by promoting good practice to all staff and volunteers.</w:t>
      </w:r>
    </w:p>
    <w:p w14:paraId="2BF4C1A5" w14:textId="77777777" w:rsidR="004E2F58" w:rsidRPr="00211A8B" w:rsidRDefault="004E2F58" w:rsidP="004E2F58">
      <w:pPr>
        <w:rPr>
          <w:rFonts w:ascii="Calibri" w:hAnsi="Calibri" w:cs="Arial"/>
        </w:rPr>
      </w:pPr>
    </w:p>
    <w:p w14:paraId="67B591E8" w14:textId="77777777" w:rsidR="004E2F58" w:rsidRPr="00211A8B" w:rsidRDefault="004E2F58" w:rsidP="004E2F58">
      <w:pPr>
        <w:rPr>
          <w:rFonts w:ascii="Calibri" w:hAnsi="Calibri" w:cs="Arial"/>
        </w:rPr>
      </w:pPr>
      <w:r w:rsidRPr="00211A8B">
        <w:rPr>
          <w:rFonts w:ascii="Calibri" w:hAnsi="Calibri" w:cs="Arial"/>
        </w:rPr>
        <w:t xml:space="preserve">The following basic guidelines will help safeguard children, young people and vulnerable adults, staff and volunteers.  The guidelines aim to promote positive practice and are examples of care, which should be taken by staff and volunteers while working with children, young people and vulnerable adults.  </w:t>
      </w:r>
    </w:p>
    <w:p w14:paraId="3BAB6F9C" w14:textId="77777777" w:rsidR="004E2F58" w:rsidRPr="00211A8B" w:rsidRDefault="004E2F58" w:rsidP="004E2F58">
      <w:pPr>
        <w:rPr>
          <w:rFonts w:ascii="Calibri" w:hAnsi="Calibri" w:cs="Arial"/>
        </w:rPr>
      </w:pPr>
    </w:p>
    <w:p w14:paraId="3AE596F4" w14:textId="5334A70F" w:rsidR="004E2F58" w:rsidRPr="00B431BE" w:rsidRDefault="00B431BE" w:rsidP="004E2F58">
      <w:pPr>
        <w:rPr>
          <w:rFonts w:ascii="Calibri" w:hAnsi="Calibri" w:cs="Arial"/>
          <w:b/>
          <w:color w:val="002060"/>
        </w:rPr>
      </w:pPr>
      <w:r>
        <w:rPr>
          <w:rFonts w:ascii="Calibri" w:hAnsi="Calibri" w:cs="Arial"/>
          <w:b/>
          <w:color w:val="002060"/>
        </w:rPr>
        <w:t>S</w:t>
      </w:r>
      <w:r w:rsidRPr="00B431BE">
        <w:rPr>
          <w:rFonts w:ascii="Calibri" w:hAnsi="Calibri" w:cs="Arial"/>
          <w:b/>
          <w:color w:val="002060"/>
        </w:rPr>
        <w:t>taff and volunteer guidelines</w:t>
      </w:r>
    </w:p>
    <w:p w14:paraId="14DCDBF8" w14:textId="77777777" w:rsidR="004E2F58" w:rsidRPr="00211A8B" w:rsidRDefault="004E2F58" w:rsidP="004E2F58">
      <w:pPr>
        <w:rPr>
          <w:rFonts w:ascii="Calibri" w:hAnsi="Calibri" w:cs="Arial"/>
        </w:rPr>
      </w:pPr>
      <w:r w:rsidRPr="00211A8B">
        <w:rPr>
          <w:rFonts w:ascii="Calibri" w:hAnsi="Calibri" w:cs="Arial"/>
        </w:rPr>
        <w:t>Good practice for staff and volunteers:</w:t>
      </w:r>
    </w:p>
    <w:p w14:paraId="77EF7DF3" w14:textId="2F9C137A" w:rsidR="004E2F58" w:rsidRPr="00B431BE" w:rsidRDefault="004E2F58" w:rsidP="00B431BE">
      <w:pPr>
        <w:pStyle w:val="ListParagraph"/>
        <w:numPr>
          <w:ilvl w:val="0"/>
          <w:numId w:val="1"/>
        </w:numPr>
        <w:rPr>
          <w:rFonts w:ascii="Calibri" w:hAnsi="Calibri" w:cs="Arial"/>
        </w:rPr>
      </w:pPr>
      <w:r w:rsidRPr="00B431BE">
        <w:rPr>
          <w:rFonts w:ascii="Calibri" w:hAnsi="Calibri" w:cs="Arial"/>
        </w:rPr>
        <w:t xml:space="preserve">Always be publicly open when working with children, young people and vulnerable adults.  Avoid situations where a member of staff or volunteer and an individual child, young person or vulnerable adult are alone unobserved.  </w:t>
      </w:r>
    </w:p>
    <w:p w14:paraId="39BFD0B5" w14:textId="35325F98" w:rsidR="004E2F58" w:rsidRPr="00B431BE" w:rsidRDefault="004E2F58" w:rsidP="00B431BE">
      <w:pPr>
        <w:pStyle w:val="ListParagraph"/>
        <w:numPr>
          <w:ilvl w:val="0"/>
          <w:numId w:val="1"/>
        </w:numPr>
        <w:rPr>
          <w:rFonts w:ascii="Calibri" w:hAnsi="Calibri" w:cs="Arial"/>
        </w:rPr>
      </w:pPr>
      <w:r w:rsidRPr="00B431BE">
        <w:rPr>
          <w:rFonts w:ascii="Calibri" w:hAnsi="Calibri" w:cs="Arial"/>
        </w:rPr>
        <w:t>Children, young people and vulnerable adults should never be left unattended.</w:t>
      </w:r>
    </w:p>
    <w:p w14:paraId="0EB68C4B" w14:textId="4242C810" w:rsidR="004E2F58" w:rsidRPr="00B431BE" w:rsidRDefault="004E2F58" w:rsidP="00B431BE">
      <w:pPr>
        <w:pStyle w:val="ListParagraph"/>
        <w:numPr>
          <w:ilvl w:val="0"/>
          <w:numId w:val="1"/>
        </w:numPr>
        <w:rPr>
          <w:rFonts w:ascii="Calibri" w:hAnsi="Calibri" w:cs="Arial"/>
        </w:rPr>
      </w:pPr>
      <w:r w:rsidRPr="00B431BE">
        <w:rPr>
          <w:rFonts w:ascii="Calibri" w:hAnsi="Calibri" w:cs="Arial"/>
        </w:rPr>
        <w:t>Respect the child, young person or vulnerable adult and provide a safe and positive environment.</w:t>
      </w:r>
    </w:p>
    <w:p w14:paraId="0C30D93D" w14:textId="3A0A6226" w:rsidR="004E2F58" w:rsidRPr="00B431BE" w:rsidRDefault="004E2F58" w:rsidP="00B431BE">
      <w:pPr>
        <w:pStyle w:val="ListParagraph"/>
        <w:numPr>
          <w:ilvl w:val="0"/>
          <w:numId w:val="1"/>
        </w:numPr>
        <w:rPr>
          <w:rFonts w:ascii="Calibri" w:hAnsi="Calibri" w:cs="Arial"/>
        </w:rPr>
      </w:pPr>
      <w:r w:rsidRPr="00B431BE">
        <w:rPr>
          <w:rFonts w:ascii="Calibri" w:hAnsi="Calibri" w:cs="Arial"/>
        </w:rPr>
        <w:t>If any form of physical contact is required it should be provided openly and according to appropriate guidelines, i.e. National Governing Body of Sport Guidelines.</w:t>
      </w:r>
    </w:p>
    <w:p w14:paraId="490AB148" w14:textId="42037F06" w:rsidR="004E2F58" w:rsidRPr="00B431BE" w:rsidRDefault="004E2F58" w:rsidP="00B431BE">
      <w:pPr>
        <w:pStyle w:val="ListParagraph"/>
        <w:numPr>
          <w:ilvl w:val="0"/>
          <w:numId w:val="1"/>
        </w:numPr>
        <w:rPr>
          <w:rFonts w:ascii="Calibri" w:hAnsi="Calibri" w:cs="Arial"/>
        </w:rPr>
      </w:pPr>
      <w:r w:rsidRPr="00B431BE">
        <w:rPr>
          <w:rFonts w:ascii="Calibri" w:hAnsi="Calibri" w:cs="Arial"/>
        </w:rPr>
        <w:t>If supervision in changing rooms or similar is required, ensure staff work in pairs and never enter opposite sex changing rooms.</w:t>
      </w:r>
    </w:p>
    <w:p w14:paraId="3A3FF2DF" w14:textId="323874B7" w:rsidR="004E2F58" w:rsidRPr="00B431BE" w:rsidRDefault="004E2F58" w:rsidP="00B431BE">
      <w:pPr>
        <w:pStyle w:val="ListParagraph"/>
        <w:numPr>
          <w:ilvl w:val="0"/>
          <w:numId w:val="1"/>
        </w:numPr>
        <w:rPr>
          <w:rFonts w:ascii="Calibri" w:hAnsi="Calibri" w:cs="Arial"/>
        </w:rPr>
      </w:pPr>
      <w:r w:rsidRPr="00B431BE">
        <w:rPr>
          <w:rFonts w:ascii="Calibri" w:hAnsi="Calibri" w:cs="Arial"/>
        </w:rPr>
        <w:t>With mixed groups, supervision should be by a male and female member of staff, where possible.</w:t>
      </w:r>
    </w:p>
    <w:p w14:paraId="42551513" w14:textId="085BDBD0" w:rsidR="004E2F58" w:rsidRPr="00B431BE" w:rsidRDefault="004E2F58" w:rsidP="00B431BE">
      <w:pPr>
        <w:pStyle w:val="ListParagraph"/>
        <w:numPr>
          <w:ilvl w:val="0"/>
          <w:numId w:val="1"/>
        </w:numPr>
        <w:rPr>
          <w:rFonts w:ascii="Calibri" w:hAnsi="Calibri" w:cs="Arial"/>
        </w:rPr>
      </w:pPr>
      <w:r w:rsidRPr="00B431BE">
        <w:rPr>
          <w:rFonts w:ascii="Calibri" w:hAnsi="Calibri" w:cs="Arial"/>
        </w:rPr>
        <w:t>Staff and volunteers must respect the rights, dignity and worth of every person and treat everyone equally within the context of the activity.</w:t>
      </w:r>
    </w:p>
    <w:p w14:paraId="55165F5B" w14:textId="5E8E047B" w:rsidR="004E2F58" w:rsidRPr="00B431BE" w:rsidRDefault="004E2F58" w:rsidP="00B431BE">
      <w:pPr>
        <w:pStyle w:val="ListParagraph"/>
        <w:numPr>
          <w:ilvl w:val="0"/>
          <w:numId w:val="1"/>
        </w:numPr>
        <w:rPr>
          <w:rFonts w:ascii="Calibri" w:hAnsi="Calibri" w:cs="Arial"/>
        </w:rPr>
      </w:pPr>
      <w:r w:rsidRPr="00B431BE">
        <w:rPr>
          <w:rFonts w:ascii="Calibri" w:hAnsi="Calibri" w:cs="Arial"/>
        </w:rPr>
        <w:t xml:space="preserve">Staff and volunteers must place </w:t>
      </w:r>
      <w:proofErr w:type="spellStart"/>
      <w:r w:rsidRPr="00B431BE">
        <w:rPr>
          <w:rFonts w:ascii="Calibri" w:hAnsi="Calibri" w:cs="Arial"/>
        </w:rPr>
        <w:t>well being</w:t>
      </w:r>
      <w:proofErr w:type="spellEnd"/>
      <w:r w:rsidRPr="00B431BE">
        <w:rPr>
          <w:rFonts w:ascii="Calibri" w:hAnsi="Calibri" w:cs="Arial"/>
        </w:rPr>
        <w:t xml:space="preserve"> and safety of the child, young person or vulnerable adult above the development of performance.  </w:t>
      </w:r>
    </w:p>
    <w:p w14:paraId="5654FDA6" w14:textId="51FB29E1" w:rsidR="004E2F58" w:rsidRPr="00B431BE" w:rsidRDefault="004E2F58" w:rsidP="00B431BE">
      <w:pPr>
        <w:pStyle w:val="ListParagraph"/>
        <w:numPr>
          <w:ilvl w:val="0"/>
          <w:numId w:val="1"/>
        </w:numPr>
        <w:rPr>
          <w:rFonts w:ascii="Calibri" w:hAnsi="Calibri" w:cs="Arial"/>
        </w:rPr>
      </w:pPr>
      <w:r w:rsidRPr="00B431BE">
        <w:rPr>
          <w:rFonts w:ascii="Calibri" w:hAnsi="Calibri" w:cs="Arial"/>
        </w:rPr>
        <w:t>Staff and volunteers must feel confident to report concerns or worries about other staff members or volunteers to the appropriate person in authority, i.e. Protection Liaison Officer.</w:t>
      </w:r>
    </w:p>
    <w:p w14:paraId="1593B01C" w14:textId="20F7C6F3" w:rsidR="004E2F58" w:rsidRPr="00B431BE" w:rsidRDefault="004E2F58" w:rsidP="00B431BE">
      <w:pPr>
        <w:pStyle w:val="ListParagraph"/>
        <w:numPr>
          <w:ilvl w:val="0"/>
          <w:numId w:val="1"/>
        </w:numPr>
        <w:rPr>
          <w:rFonts w:ascii="Calibri" w:hAnsi="Calibri" w:cs="Arial"/>
        </w:rPr>
      </w:pPr>
      <w:r w:rsidRPr="00B431BE">
        <w:rPr>
          <w:rFonts w:ascii="Calibri" w:hAnsi="Calibri" w:cs="Arial"/>
        </w:rPr>
        <w:t>Line managers and parents must be informed of all incidents and accidents at the earliest opportunity.  This can be done in person, by telephone or writing depending on the situation.</w:t>
      </w:r>
    </w:p>
    <w:p w14:paraId="5DD7DDBD" w14:textId="3848E2A9" w:rsidR="004E2F58" w:rsidRPr="00B431BE" w:rsidRDefault="004E2F58" w:rsidP="00B431BE">
      <w:pPr>
        <w:pStyle w:val="ListParagraph"/>
        <w:numPr>
          <w:ilvl w:val="0"/>
          <w:numId w:val="1"/>
        </w:numPr>
        <w:rPr>
          <w:rFonts w:ascii="Calibri" w:hAnsi="Calibri" w:cs="Arial"/>
        </w:rPr>
      </w:pPr>
      <w:r w:rsidRPr="00B431BE">
        <w:rPr>
          <w:rFonts w:ascii="Calibri" w:hAnsi="Calibri" w:cs="Arial"/>
        </w:rPr>
        <w:t xml:space="preserve">If the child, young person or vulnerable adult is accidentally injured </w:t>
      </w:r>
      <w:proofErr w:type="gramStart"/>
      <w:r w:rsidRPr="00B431BE">
        <w:rPr>
          <w:rFonts w:ascii="Calibri" w:hAnsi="Calibri" w:cs="Arial"/>
        </w:rPr>
        <w:t>as a result of</w:t>
      </w:r>
      <w:proofErr w:type="gramEnd"/>
      <w:r w:rsidRPr="00B431BE">
        <w:rPr>
          <w:rFonts w:ascii="Calibri" w:hAnsi="Calibri" w:cs="Arial"/>
        </w:rPr>
        <w:t xml:space="preserve"> a staff member or </w:t>
      </w:r>
      <w:proofErr w:type="gramStart"/>
      <w:r w:rsidRPr="00B431BE">
        <w:rPr>
          <w:rFonts w:ascii="Calibri" w:hAnsi="Calibri" w:cs="Arial"/>
        </w:rPr>
        <w:t>volunteers</w:t>
      </w:r>
      <w:proofErr w:type="gramEnd"/>
      <w:r w:rsidRPr="00B431BE">
        <w:rPr>
          <w:rFonts w:ascii="Calibri" w:hAnsi="Calibri" w:cs="Arial"/>
        </w:rPr>
        <w:t xml:space="preserve"> actions, seems distressed in any way, appears to be sexually aroused by your actions, misunderstands or misinterprets something you have done, always report such incidents as soon as possible to another colleague and make a written report.  </w:t>
      </w:r>
    </w:p>
    <w:p w14:paraId="3D628503" w14:textId="4352C12F" w:rsidR="004E2F58" w:rsidRPr="00B431BE" w:rsidRDefault="004E2F58" w:rsidP="00B431BE">
      <w:pPr>
        <w:pStyle w:val="ListParagraph"/>
        <w:numPr>
          <w:ilvl w:val="0"/>
          <w:numId w:val="1"/>
        </w:numPr>
        <w:rPr>
          <w:rFonts w:ascii="Calibri" w:hAnsi="Calibri" w:cs="Arial"/>
        </w:rPr>
      </w:pPr>
      <w:r w:rsidRPr="00B431BE">
        <w:rPr>
          <w:rFonts w:ascii="Calibri" w:hAnsi="Calibri" w:cs="Arial"/>
        </w:rPr>
        <w:t>If a child, young person or vulnerable adult arrives at the activity or service showing any signs or symptoms that give you cause for concern you must act appropriately and follow the procedures detailed above.</w:t>
      </w:r>
    </w:p>
    <w:p w14:paraId="07958668" w14:textId="77777777" w:rsidR="004E2F58" w:rsidRPr="00211A8B" w:rsidRDefault="004E2F58" w:rsidP="004E2F58">
      <w:pPr>
        <w:rPr>
          <w:rFonts w:ascii="Calibri" w:hAnsi="Calibri" w:cs="Arial"/>
        </w:rPr>
      </w:pPr>
    </w:p>
    <w:p w14:paraId="0E51EDBF" w14:textId="022B7975" w:rsidR="004E2F58" w:rsidRPr="00B431BE" w:rsidRDefault="00B431BE" w:rsidP="004E2F58">
      <w:pPr>
        <w:rPr>
          <w:rFonts w:ascii="Calibri" w:hAnsi="Calibri" w:cs="Arial"/>
          <w:b/>
          <w:color w:val="002060"/>
        </w:rPr>
      </w:pPr>
      <w:r>
        <w:rPr>
          <w:rFonts w:ascii="Calibri" w:hAnsi="Calibri" w:cs="Arial"/>
          <w:b/>
          <w:color w:val="002060"/>
        </w:rPr>
        <w:t>I</w:t>
      </w:r>
      <w:r w:rsidRPr="00B431BE">
        <w:rPr>
          <w:rFonts w:ascii="Calibri" w:hAnsi="Calibri" w:cs="Arial"/>
          <w:b/>
          <w:color w:val="002060"/>
        </w:rPr>
        <w:t>t is not good practice for staff and volunteers to:</w:t>
      </w:r>
    </w:p>
    <w:p w14:paraId="781A6112" w14:textId="44E17509" w:rsidR="004E2F58" w:rsidRPr="00B431BE" w:rsidRDefault="004E2F58" w:rsidP="00B431BE">
      <w:pPr>
        <w:pStyle w:val="ListParagraph"/>
        <w:numPr>
          <w:ilvl w:val="0"/>
          <w:numId w:val="2"/>
        </w:numPr>
        <w:rPr>
          <w:rFonts w:ascii="Calibri" w:hAnsi="Calibri" w:cs="Arial"/>
        </w:rPr>
      </w:pPr>
      <w:r w:rsidRPr="00B431BE">
        <w:rPr>
          <w:rFonts w:ascii="Calibri" w:hAnsi="Calibri" w:cs="Arial"/>
        </w:rPr>
        <w:t>Spend unreasonable amounts of time alone with children, young people and vulnerable adults away from others.</w:t>
      </w:r>
    </w:p>
    <w:p w14:paraId="270AE195" w14:textId="1A7FDC5E" w:rsidR="004E2F58" w:rsidRPr="00B431BE" w:rsidRDefault="004E2F58" w:rsidP="00B431BE">
      <w:pPr>
        <w:pStyle w:val="ListParagraph"/>
        <w:numPr>
          <w:ilvl w:val="0"/>
          <w:numId w:val="2"/>
        </w:numPr>
        <w:rPr>
          <w:rFonts w:ascii="Calibri" w:hAnsi="Calibri" w:cs="Arial"/>
        </w:rPr>
      </w:pPr>
      <w:r w:rsidRPr="00B431BE">
        <w:rPr>
          <w:rFonts w:ascii="Calibri" w:hAnsi="Calibri" w:cs="Arial"/>
        </w:rPr>
        <w:t>Take children, young people and vulnerable adults alone on a car journey, however short.</w:t>
      </w:r>
    </w:p>
    <w:p w14:paraId="677CD649" w14:textId="7789D55B" w:rsidR="004E2F58" w:rsidRPr="00B431BE" w:rsidRDefault="004E2F58" w:rsidP="00B431BE">
      <w:pPr>
        <w:pStyle w:val="ListParagraph"/>
        <w:numPr>
          <w:ilvl w:val="0"/>
          <w:numId w:val="2"/>
        </w:numPr>
        <w:rPr>
          <w:rFonts w:ascii="Calibri" w:hAnsi="Calibri" w:cs="Arial"/>
        </w:rPr>
      </w:pPr>
      <w:r w:rsidRPr="00B431BE">
        <w:rPr>
          <w:rFonts w:ascii="Calibri" w:hAnsi="Calibri" w:cs="Arial"/>
        </w:rPr>
        <w:t>Take children, young people or vulnerable adults to your home where they will be alone with you.</w:t>
      </w:r>
    </w:p>
    <w:p w14:paraId="3B35A176" w14:textId="69CEA476" w:rsidR="004E2F58" w:rsidRPr="00B431BE" w:rsidRDefault="004E2F58" w:rsidP="00B431BE">
      <w:pPr>
        <w:pStyle w:val="ListParagraph"/>
        <w:numPr>
          <w:ilvl w:val="0"/>
          <w:numId w:val="2"/>
        </w:numPr>
        <w:rPr>
          <w:rFonts w:ascii="Calibri" w:hAnsi="Calibri" w:cs="Arial"/>
        </w:rPr>
      </w:pPr>
      <w:r w:rsidRPr="00B431BE">
        <w:rPr>
          <w:rFonts w:ascii="Calibri" w:hAnsi="Calibri" w:cs="Arial"/>
        </w:rPr>
        <w:t>Arrange to meet children, young people and vulnerable adults outside an organised activity or service.</w:t>
      </w:r>
    </w:p>
    <w:p w14:paraId="137FF7C6" w14:textId="77777777" w:rsidR="004E2F58" w:rsidRPr="00211A8B" w:rsidRDefault="004E2F58" w:rsidP="004E2F58">
      <w:pPr>
        <w:rPr>
          <w:rFonts w:ascii="Calibri" w:hAnsi="Calibri" w:cs="Arial"/>
        </w:rPr>
      </w:pPr>
    </w:p>
    <w:p w14:paraId="2F511A7B" w14:textId="77777777" w:rsidR="004E2F58" w:rsidRPr="00211A8B" w:rsidRDefault="004E2F58" w:rsidP="004E2F58">
      <w:pPr>
        <w:rPr>
          <w:rFonts w:ascii="Calibri" w:hAnsi="Calibri" w:cs="Arial"/>
        </w:rPr>
      </w:pPr>
      <w:r w:rsidRPr="00211A8B">
        <w:rPr>
          <w:rFonts w:ascii="Calibri" w:hAnsi="Calibri" w:cs="Arial"/>
        </w:rPr>
        <w:t xml:space="preserve">If these situations are unavoidable, they should only occur with the full prior knowledge and consent of your line manager and the child, young person or vulnerable </w:t>
      </w:r>
      <w:proofErr w:type="gramStart"/>
      <w:r w:rsidRPr="00211A8B">
        <w:rPr>
          <w:rFonts w:ascii="Calibri" w:hAnsi="Calibri" w:cs="Arial"/>
        </w:rPr>
        <w:t>adults</w:t>
      </w:r>
      <w:proofErr w:type="gramEnd"/>
      <w:r w:rsidRPr="00211A8B">
        <w:rPr>
          <w:rFonts w:ascii="Calibri" w:hAnsi="Calibri" w:cs="Arial"/>
        </w:rPr>
        <w:t xml:space="preserve"> parents/carer.</w:t>
      </w:r>
    </w:p>
    <w:p w14:paraId="5571B953" w14:textId="77777777" w:rsidR="004E2F58" w:rsidRPr="00211A8B" w:rsidRDefault="004E2F58" w:rsidP="004E2F58">
      <w:pPr>
        <w:rPr>
          <w:rFonts w:ascii="Calibri" w:hAnsi="Calibri" w:cs="Arial"/>
        </w:rPr>
      </w:pPr>
    </w:p>
    <w:p w14:paraId="06DF7A6D" w14:textId="64EDE442" w:rsidR="004E2F58" w:rsidRPr="00B431BE" w:rsidRDefault="00B431BE" w:rsidP="004E2F58">
      <w:pPr>
        <w:rPr>
          <w:rFonts w:ascii="Calibri" w:hAnsi="Calibri" w:cs="Arial"/>
          <w:b/>
          <w:color w:val="002060"/>
        </w:rPr>
      </w:pPr>
      <w:r>
        <w:rPr>
          <w:rFonts w:ascii="Calibri" w:hAnsi="Calibri" w:cs="Arial"/>
          <w:b/>
          <w:color w:val="002060"/>
        </w:rPr>
        <w:t>S</w:t>
      </w:r>
      <w:r w:rsidRPr="00B431BE">
        <w:rPr>
          <w:rFonts w:ascii="Calibri" w:hAnsi="Calibri" w:cs="Arial"/>
          <w:b/>
          <w:color w:val="002060"/>
        </w:rPr>
        <w:t>taff and volunteers should never:</w:t>
      </w:r>
    </w:p>
    <w:p w14:paraId="46684FD6" w14:textId="757C1E4C" w:rsidR="004E2F58" w:rsidRPr="00B431BE" w:rsidRDefault="004E2F58" w:rsidP="00B431BE">
      <w:pPr>
        <w:pStyle w:val="ListParagraph"/>
        <w:numPr>
          <w:ilvl w:val="0"/>
          <w:numId w:val="3"/>
        </w:numPr>
        <w:rPr>
          <w:rFonts w:ascii="Calibri" w:hAnsi="Calibri" w:cs="Arial"/>
        </w:rPr>
      </w:pPr>
      <w:r w:rsidRPr="00B431BE">
        <w:rPr>
          <w:rFonts w:ascii="Calibri" w:hAnsi="Calibri" w:cs="Arial"/>
        </w:rPr>
        <w:t>Engage in rough physical games including horseplay.</w:t>
      </w:r>
    </w:p>
    <w:p w14:paraId="2ACB8CFA" w14:textId="7361F806" w:rsidR="004E2F58" w:rsidRPr="00B431BE" w:rsidRDefault="004E2F58" w:rsidP="00B431BE">
      <w:pPr>
        <w:pStyle w:val="ListParagraph"/>
        <w:numPr>
          <w:ilvl w:val="0"/>
          <w:numId w:val="3"/>
        </w:numPr>
        <w:rPr>
          <w:rFonts w:ascii="Calibri" w:hAnsi="Calibri" w:cs="Arial"/>
        </w:rPr>
      </w:pPr>
      <w:r w:rsidRPr="00B431BE">
        <w:rPr>
          <w:rFonts w:ascii="Calibri" w:hAnsi="Calibri" w:cs="Arial"/>
        </w:rPr>
        <w:t>Engage in sexually proactive games.</w:t>
      </w:r>
    </w:p>
    <w:p w14:paraId="5DEC0A31" w14:textId="741FC780" w:rsidR="004E2F58" w:rsidRPr="00B431BE" w:rsidRDefault="004E2F58" w:rsidP="00B431BE">
      <w:pPr>
        <w:pStyle w:val="ListParagraph"/>
        <w:numPr>
          <w:ilvl w:val="0"/>
          <w:numId w:val="3"/>
        </w:numPr>
        <w:rPr>
          <w:rFonts w:ascii="Calibri" w:hAnsi="Calibri" w:cs="Arial"/>
        </w:rPr>
      </w:pPr>
      <w:r w:rsidRPr="00B431BE">
        <w:rPr>
          <w:rFonts w:ascii="Calibri" w:hAnsi="Calibri" w:cs="Arial"/>
        </w:rPr>
        <w:t>Allow or engage in inappropriate touching of any form.</w:t>
      </w:r>
    </w:p>
    <w:p w14:paraId="434FDC8E" w14:textId="584532E2" w:rsidR="004E2F58" w:rsidRPr="00B431BE" w:rsidRDefault="004E2F58" w:rsidP="00B431BE">
      <w:pPr>
        <w:pStyle w:val="ListParagraph"/>
        <w:numPr>
          <w:ilvl w:val="0"/>
          <w:numId w:val="3"/>
        </w:numPr>
        <w:rPr>
          <w:rFonts w:ascii="Calibri" w:hAnsi="Calibri" w:cs="Arial"/>
        </w:rPr>
      </w:pPr>
      <w:r w:rsidRPr="00B431BE">
        <w:rPr>
          <w:rFonts w:ascii="Calibri" w:hAnsi="Calibri" w:cs="Arial"/>
        </w:rPr>
        <w:t xml:space="preserve">Allow children, young people or vulnerable adults to use inappropriate language </w:t>
      </w:r>
      <w:proofErr w:type="gramStart"/>
      <w:r w:rsidRPr="00B431BE">
        <w:rPr>
          <w:rFonts w:ascii="Calibri" w:hAnsi="Calibri" w:cs="Arial"/>
        </w:rPr>
        <w:t>unchallenged, or</w:t>
      </w:r>
      <w:proofErr w:type="gramEnd"/>
      <w:r w:rsidRPr="00B431BE">
        <w:rPr>
          <w:rFonts w:ascii="Calibri" w:hAnsi="Calibri" w:cs="Arial"/>
        </w:rPr>
        <w:t xml:space="preserve"> use it yourself.</w:t>
      </w:r>
    </w:p>
    <w:p w14:paraId="69CD1CDC" w14:textId="54836AA0" w:rsidR="004E2F58" w:rsidRPr="00B431BE" w:rsidRDefault="004E2F58" w:rsidP="00B431BE">
      <w:pPr>
        <w:pStyle w:val="ListParagraph"/>
        <w:numPr>
          <w:ilvl w:val="0"/>
          <w:numId w:val="3"/>
        </w:numPr>
        <w:rPr>
          <w:rFonts w:ascii="Calibri" w:hAnsi="Calibri" w:cs="Arial"/>
        </w:rPr>
      </w:pPr>
      <w:r w:rsidRPr="00B431BE">
        <w:rPr>
          <w:rFonts w:ascii="Calibri" w:hAnsi="Calibri" w:cs="Arial"/>
        </w:rPr>
        <w:t>Make sexually suggestive comments about or to child, young person or vulnerable adult, even in fun.</w:t>
      </w:r>
    </w:p>
    <w:p w14:paraId="7CD905A0" w14:textId="65BD75DD" w:rsidR="004E2F58" w:rsidRPr="00B431BE" w:rsidRDefault="004E2F58" w:rsidP="00B431BE">
      <w:pPr>
        <w:pStyle w:val="ListParagraph"/>
        <w:numPr>
          <w:ilvl w:val="0"/>
          <w:numId w:val="3"/>
        </w:numPr>
        <w:rPr>
          <w:rFonts w:ascii="Calibri" w:hAnsi="Calibri" w:cs="Arial"/>
        </w:rPr>
      </w:pPr>
      <w:r w:rsidRPr="00B431BE">
        <w:rPr>
          <w:rFonts w:ascii="Calibri" w:hAnsi="Calibri" w:cs="Arial"/>
        </w:rPr>
        <w:t>Let any allegation a child, young person or vulnerable adult make be ignored or go unrecorded.</w:t>
      </w:r>
    </w:p>
    <w:p w14:paraId="2CB9C5EF" w14:textId="7500E531" w:rsidR="004E2F58" w:rsidRPr="00B431BE" w:rsidRDefault="004E2F58" w:rsidP="00B431BE">
      <w:pPr>
        <w:pStyle w:val="ListParagraph"/>
        <w:numPr>
          <w:ilvl w:val="0"/>
          <w:numId w:val="3"/>
        </w:numPr>
        <w:rPr>
          <w:rFonts w:ascii="Calibri" w:hAnsi="Calibri" w:cs="Arial"/>
        </w:rPr>
      </w:pPr>
      <w:r w:rsidRPr="00B431BE">
        <w:rPr>
          <w:rFonts w:ascii="Calibri" w:hAnsi="Calibri" w:cs="Arial"/>
        </w:rPr>
        <w:t>Do things of a personal nature for children, young people and vulnerable adults that they can do themselves, e.g. assist in changing.</w:t>
      </w:r>
    </w:p>
    <w:p w14:paraId="6DEB3092" w14:textId="77777777" w:rsidR="004E2F58" w:rsidRPr="00B431BE" w:rsidRDefault="004E2F58" w:rsidP="00B431BE">
      <w:pPr>
        <w:pStyle w:val="ListParagraph"/>
        <w:numPr>
          <w:ilvl w:val="0"/>
          <w:numId w:val="3"/>
        </w:numPr>
        <w:rPr>
          <w:rFonts w:ascii="Calibri" w:hAnsi="Calibri" w:cs="Arial"/>
        </w:rPr>
      </w:pPr>
      <w:r w:rsidRPr="00B431BE">
        <w:rPr>
          <w:rFonts w:ascii="Calibri" w:hAnsi="Calibri" w:cs="Arial"/>
        </w:rPr>
        <w:t xml:space="preserve">N.B. It may sometimes be necessary to do things of a personal nature for children, </w:t>
      </w:r>
      <w:proofErr w:type="gramStart"/>
      <w:r w:rsidRPr="00B431BE">
        <w:rPr>
          <w:rFonts w:ascii="Calibri" w:hAnsi="Calibri" w:cs="Arial"/>
        </w:rPr>
        <w:t>young  people</w:t>
      </w:r>
      <w:proofErr w:type="gramEnd"/>
      <w:r w:rsidRPr="00B431BE">
        <w:rPr>
          <w:rFonts w:ascii="Calibri" w:hAnsi="Calibri" w:cs="Arial"/>
        </w:rPr>
        <w:t xml:space="preserve"> and vulnerable adults, particularly if they are very young or are disabled.  The tasks should only be carried out with the full understanding and consent of the parents.  In </w:t>
      </w:r>
      <w:proofErr w:type="gramStart"/>
      <w:r w:rsidRPr="00B431BE">
        <w:rPr>
          <w:rFonts w:ascii="Calibri" w:hAnsi="Calibri" w:cs="Arial"/>
        </w:rPr>
        <w:t>an emergency situation</w:t>
      </w:r>
      <w:proofErr w:type="gramEnd"/>
      <w:r w:rsidRPr="00B431BE">
        <w:rPr>
          <w:rFonts w:ascii="Calibri" w:hAnsi="Calibri" w:cs="Arial"/>
        </w:rPr>
        <w:t xml:space="preserve"> that requires this type of help, you should endeavour to have someone present and fully inform the parents as soon as it is reasonable possible.  In such situations it is important that you ensure that all staff etc are sensitive to the child, young person or vulnerable adult and undertake personal care tasks with the utmost discretion.</w:t>
      </w:r>
    </w:p>
    <w:p w14:paraId="72B34D91" w14:textId="74B8458C" w:rsidR="004E2F58" w:rsidRPr="00B431BE" w:rsidRDefault="004E2F58" w:rsidP="00B431BE">
      <w:pPr>
        <w:pStyle w:val="ListParagraph"/>
        <w:numPr>
          <w:ilvl w:val="0"/>
          <w:numId w:val="3"/>
        </w:numPr>
        <w:rPr>
          <w:rFonts w:ascii="Calibri" w:hAnsi="Calibri" w:cs="Arial"/>
        </w:rPr>
      </w:pPr>
      <w:r w:rsidRPr="00B431BE">
        <w:rPr>
          <w:rFonts w:ascii="Calibri" w:hAnsi="Calibri" w:cs="Arial"/>
        </w:rPr>
        <w:t>Share a room with a child, young person or vulnerable adult.</w:t>
      </w:r>
    </w:p>
    <w:p w14:paraId="63B3AFAE" w14:textId="5A0FA9B5" w:rsidR="004E2F58" w:rsidRPr="00B431BE" w:rsidRDefault="004E2F58" w:rsidP="00B431BE">
      <w:pPr>
        <w:pStyle w:val="ListParagraph"/>
        <w:numPr>
          <w:ilvl w:val="0"/>
          <w:numId w:val="3"/>
        </w:numPr>
        <w:rPr>
          <w:rFonts w:ascii="Calibri" w:hAnsi="Calibri" w:cs="Arial"/>
        </w:rPr>
      </w:pPr>
      <w:r w:rsidRPr="00B431BE">
        <w:rPr>
          <w:rFonts w:ascii="Calibri" w:hAnsi="Calibri" w:cs="Arial"/>
        </w:rPr>
        <w:t>Enter areas designated only for the opposite sex.</w:t>
      </w:r>
    </w:p>
    <w:p w14:paraId="7F6797B9" w14:textId="36D58339" w:rsidR="004E2F58" w:rsidRPr="00B431BE" w:rsidRDefault="004E2F58" w:rsidP="00B431BE">
      <w:pPr>
        <w:pStyle w:val="ListParagraph"/>
        <w:numPr>
          <w:ilvl w:val="0"/>
          <w:numId w:val="3"/>
        </w:numPr>
        <w:rPr>
          <w:rFonts w:ascii="Calibri" w:hAnsi="Calibri" w:cs="Arial"/>
        </w:rPr>
      </w:pPr>
      <w:r w:rsidRPr="00B431BE">
        <w:rPr>
          <w:rFonts w:ascii="Calibri" w:hAnsi="Calibri" w:cs="Arial"/>
        </w:rPr>
        <w:t xml:space="preserve">Use the internet to access child pornography sites.  </w:t>
      </w:r>
    </w:p>
    <w:p w14:paraId="4438D2FB" w14:textId="77777777" w:rsidR="004E2F58" w:rsidRDefault="004E2F58"/>
    <w:sectPr w:rsidR="004E2F58" w:rsidSect="00B431BE">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514"/>
    <w:multiLevelType w:val="hybridMultilevel"/>
    <w:tmpl w:val="8CD6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509A8"/>
    <w:multiLevelType w:val="hybridMultilevel"/>
    <w:tmpl w:val="4988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B2AEB"/>
    <w:multiLevelType w:val="hybridMultilevel"/>
    <w:tmpl w:val="776A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580140">
    <w:abstractNumId w:val="2"/>
  </w:num>
  <w:num w:numId="2" w16cid:durableId="1853568030">
    <w:abstractNumId w:val="1"/>
  </w:num>
  <w:num w:numId="3" w16cid:durableId="78685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58"/>
    <w:rsid w:val="004E2F58"/>
    <w:rsid w:val="00B431BE"/>
    <w:rsid w:val="00C60ED8"/>
    <w:rsid w:val="00D65A9A"/>
    <w:rsid w:val="00E2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FD04"/>
  <w15:chartTrackingRefBased/>
  <w15:docId w15:val="{AAA2CDCC-5DD2-4B22-9225-A875874A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F58"/>
    <w:pPr>
      <w:spacing w:after="0" w:line="240" w:lineRule="auto"/>
    </w:pPr>
    <w:rPr>
      <w:kern w:val="0"/>
      <w14:ligatures w14:val="none"/>
    </w:rPr>
  </w:style>
  <w:style w:type="paragraph" w:styleId="Heading1">
    <w:name w:val="heading 1"/>
    <w:basedOn w:val="Normal"/>
    <w:next w:val="Normal"/>
    <w:link w:val="Heading1Char"/>
    <w:uiPriority w:val="9"/>
    <w:qFormat/>
    <w:rsid w:val="004E2F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2F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2F5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2F5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2F5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2F5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2F5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2F5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2F5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F58"/>
    <w:rPr>
      <w:rFonts w:eastAsiaTheme="majorEastAsia" w:cstheme="majorBidi"/>
      <w:color w:val="272727" w:themeColor="text1" w:themeTint="D8"/>
    </w:rPr>
  </w:style>
  <w:style w:type="paragraph" w:styleId="Title">
    <w:name w:val="Title"/>
    <w:basedOn w:val="Normal"/>
    <w:next w:val="Normal"/>
    <w:link w:val="TitleChar"/>
    <w:uiPriority w:val="10"/>
    <w:qFormat/>
    <w:rsid w:val="004E2F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2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F5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2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F58"/>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E2F58"/>
    <w:rPr>
      <w:i/>
      <w:iCs/>
      <w:color w:val="404040" w:themeColor="text1" w:themeTint="BF"/>
    </w:rPr>
  </w:style>
  <w:style w:type="paragraph" w:styleId="ListParagraph">
    <w:name w:val="List Paragraph"/>
    <w:basedOn w:val="Normal"/>
    <w:uiPriority w:val="34"/>
    <w:qFormat/>
    <w:rsid w:val="004E2F58"/>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4E2F58"/>
    <w:rPr>
      <w:i/>
      <w:iCs/>
      <w:color w:val="0F4761" w:themeColor="accent1" w:themeShade="BF"/>
    </w:rPr>
  </w:style>
  <w:style w:type="paragraph" w:styleId="IntenseQuote">
    <w:name w:val="Intense Quote"/>
    <w:basedOn w:val="Normal"/>
    <w:next w:val="Normal"/>
    <w:link w:val="IntenseQuoteChar"/>
    <w:uiPriority w:val="30"/>
    <w:qFormat/>
    <w:rsid w:val="004E2F5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E2F58"/>
    <w:rPr>
      <w:i/>
      <w:iCs/>
      <w:color w:val="0F4761" w:themeColor="accent1" w:themeShade="BF"/>
    </w:rPr>
  </w:style>
  <w:style w:type="character" w:styleId="IntenseReference">
    <w:name w:val="Intense Reference"/>
    <w:basedOn w:val="DefaultParagraphFont"/>
    <w:uiPriority w:val="32"/>
    <w:qFormat/>
    <w:rsid w:val="004E2F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Stanley</dc:creator>
  <cp:keywords/>
  <dc:description/>
  <cp:lastModifiedBy>Joanne Morgan</cp:lastModifiedBy>
  <cp:revision>3</cp:revision>
  <cp:lastPrinted>2025-10-07T07:16:00Z</cp:lastPrinted>
  <dcterms:created xsi:type="dcterms:W3CDTF">2024-07-31T12:30:00Z</dcterms:created>
  <dcterms:modified xsi:type="dcterms:W3CDTF">2025-10-07T07:16:00Z</dcterms:modified>
</cp:coreProperties>
</file>