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FC14" w14:textId="5F5C8DA0" w:rsidR="00335277" w:rsidRPr="00335277" w:rsidRDefault="00335277" w:rsidP="00335277">
      <w:pPr>
        <w:spacing w:after="0" w:line="240" w:lineRule="auto"/>
        <w:jc w:val="center"/>
        <w:rPr>
          <w:rFonts w:ascii="Calibri" w:hAnsi="Calibri" w:cs="Calibri"/>
          <w:b/>
          <w:bCs/>
          <w:color w:val="002060"/>
          <w:sz w:val="28"/>
          <w:szCs w:val="28"/>
        </w:rPr>
      </w:pPr>
      <w:r w:rsidRPr="00335277">
        <w:rPr>
          <w:rFonts w:ascii="Calibri" w:hAnsi="Calibri" w:cs="Calibri"/>
          <w:b/>
          <w:bCs/>
          <w:noProof/>
          <w:color w:val="002060"/>
          <w:sz w:val="28"/>
          <w:szCs w:val="28"/>
        </w:rPr>
        <w:drawing>
          <wp:anchor distT="0" distB="0" distL="114300" distR="114300" simplePos="0" relativeHeight="251658240" behindDoc="0" locked="0" layoutInCell="1" allowOverlap="1" wp14:anchorId="6FC3F85E" wp14:editId="534F7551">
            <wp:simplePos x="0" y="0"/>
            <wp:positionH relativeFrom="column">
              <wp:posOffset>4959985</wp:posOffset>
            </wp:positionH>
            <wp:positionV relativeFrom="paragraph">
              <wp:posOffset>-207645</wp:posOffset>
            </wp:positionV>
            <wp:extent cx="862338" cy="540000"/>
            <wp:effectExtent l="0" t="0" r="0" b="0"/>
            <wp:wrapNone/>
            <wp:docPr id="211321812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1812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8" cy="540000"/>
                    </a:xfrm>
                    <a:prstGeom prst="rect">
                      <a:avLst/>
                    </a:prstGeom>
                  </pic:spPr>
                </pic:pic>
              </a:graphicData>
            </a:graphic>
            <wp14:sizeRelH relativeFrom="page">
              <wp14:pctWidth>0</wp14:pctWidth>
            </wp14:sizeRelH>
            <wp14:sizeRelV relativeFrom="page">
              <wp14:pctHeight>0</wp14:pctHeight>
            </wp14:sizeRelV>
          </wp:anchor>
        </w:drawing>
      </w:r>
      <w:r w:rsidR="00BD4C0A">
        <w:rPr>
          <w:rFonts w:ascii="Calibri" w:hAnsi="Calibri" w:cs="Calibri"/>
          <w:b/>
          <w:bCs/>
          <w:color w:val="002060"/>
          <w:sz w:val="28"/>
          <w:szCs w:val="28"/>
        </w:rPr>
        <w:t>Safer Eating/Mealtime</w:t>
      </w:r>
      <w:r w:rsidRPr="00335277">
        <w:rPr>
          <w:rFonts w:ascii="Calibri" w:hAnsi="Calibri" w:cs="Calibri"/>
          <w:b/>
          <w:bCs/>
          <w:color w:val="002060"/>
          <w:sz w:val="28"/>
          <w:szCs w:val="28"/>
        </w:rPr>
        <w:t xml:space="preserve"> Policy – </w:t>
      </w:r>
      <w:r w:rsidR="00540892">
        <w:rPr>
          <w:rFonts w:ascii="Calibri" w:hAnsi="Calibri" w:cs="Calibri"/>
          <w:b/>
          <w:bCs/>
          <w:color w:val="002060"/>
          <w:sz w:val="28"/>
          <w:szCs w:val="28"/>
        </w:rPr>
        <w:t>December</w:t>
      </w:r>
      <w:r w:rsidRPr="00335277">
        <w:rPr>
          <w:rFonts w:ascii="Calibri" w:hAnsi="Calibri" w:cs="Calibri"/>
          <w:b/>
          <w:bCs/>
          <w:color w:val="002060"/>
          <w:sz w:val="28"/>
          <w:szCs w:val="28"/>
        </w:rPr>
        <w:t xml:space="preserve"> 25</w:t>
      </w:r>
    </w:p>
    <w:p w14:paraId="00B4EB82" w14:textId="77777777" w:rsidR="00335277" w:rsidRPr="00335277" w:rsidRDefault="00335277" w:rsidP="00335277">
      <w:pPr>
        <w:spacing w:after="0" w:line="240" w:lineRule="auto"/>
        <w:rPr>
          <w:rFonts w:ascii="Calibri" w:hAnsi="Calibri" w:cs="Calibri"/>
          <w:b/>
          <w:bCs/>
          <w:color w:val="002060"/>
          <w:sz w:val="24"/>
          <w:szCs w:val="24"/>
          <w:u w:val="single"/>
        </w:rPr>
      </w:pPr>
      <w:bookmarkStart w:id="0" w:name="_Hlk132967338"/>
      <w:r w:rsidRPr="00335277">
        <w:rPr>
          <w:rFonts w:ascii="Calibri" w:hAnsi="Calibri" w:cs="Calibri"/>
          <w:b/>
          <w:bCs/>
          <w:color w:val="002060"/>
          <w:sz w:val="24"/>
          <w:szCs w:val="24"/>
          <w:u w:val="single"/>
        </w:rPr>
        <w:t>Mealtime Policy</w:t>
      </w:r>
    </w:p>
    <w:p w14:paraId="37BB81A4" w14:textId="77777777" w:rsidR="00335277" w:rsidRPr="00AF6E26"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Charlie Caterpillar’s philosophy behind mealtimes promotes an invaluable learning time through a social and healthy family group environment.  We aim to not only to provide the children with time to have a healthy and nutritious snack or meal but also to provide a social environment where manners and table etiquette will be promoted and encouraged. We will </w:t>
      </w:r>
      <w:r w:rsidRPr="00AF6E26">
        <w:rPr>
          <w:rFonts w:ascii="Calibri" w:hAnsi="Calibri" w:cs="Calibri"/>
          <w:sz w:val="24"/>
          <w:szCs w:val="24"/>
        </w:rPr>
        <w:t xml:space="preserve">do this by following the procedure detailed below. </w:t>
      </w:r>
    </w:p>
    <w:p w14:paraId="08E1F73B" w14:textId="77777777" w:rsidR="00130B12" w:rsidRPr="00AF6E26" w:rsidRDefault="00130B12" w:rsidP="00335277">
      <w:pPr>
        <w:spacing w:after="0" w:line="240" w:lineRule="auto"/>
        <w:rPr>
          <w:rFonts w:ascii="Calibri" w:hAnsi="Calibri" w:cs="Calibri"/>
          <w:sz w:val="24"/>
          <w:szCs w:val="24"/>
        </w:rPr>
      </w:pPr>
    </w:p>
    <w:p w14:paraId="37D22983" w14:textId="449A51F2" w:rsidR="00130B12" w:rsidRPr="00AF6E26" w:rsidRDefault="00130B12" w:rsidP="00335277">
      <w:pPr>
        <w:spacing w:after="0" w:line="240" w:lineRule="auto"/>
        <w:rPr>
          <w:rFonts w:ascii="Calibri" w:hAnsi="Calibri" w:cs="Calibri"/>
          <w:sz w:val="24"/>
          <w:szCs w:val="24"/>
        </w:rPr>
      </w:pPr>
      <w:r w:rsidRPr="00AF6E26">
        <w:rPr>
          <w:rFonts w:ascii="Calibri" w:hAnsi="Calibri" w:cs="Calibri"/>
          <w:sz w:val="24"/>
          <w:szCs w:val="24"/>
        </w:rPr>
        <w:t xml:space="preserve">Early Years food choking hazards advice posters are displayed in each room, all staff will be trained to ensure they understand and are monitoring the risks, the kitchen staff will serve the meal ready prepare in accordance with choking </w:t>
      </w:r>
      <w:r w:rsidR="00D15DD0" w:rsidRPr="00AF6E26">
        <w:rPr>
          <w:rFonts w:ascii="Calibri" w:hAnsi="Calibri" w:cs="Calibri"/>
          <w:sz w:val="24"/>
          <w:szCs w:val="24"/>
        </w:rPr>
        <w:t>hazards advice.</w:t>
      </w:r>
    </w:p>
    <w:p w14:paraId="2F6938E3" w14:textId="77777777"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Toileting and washing hands before and after snack/</w:t>
      </w:r>
      <w:proofErr w:type="gramStart"/>
      <w:r w:rsidRPr="00AF6E26">
        <w:rPr>
          <w:rFonts w:ascii="Calibri" w:hAnsi="Calibri" w:cs="Calibri"/>
          <w:sz w:val="24"/>
          <w:szCs w:val="24"/>
        </w:rPr>
        <w:t>meal times</w:t>
      </w:r>
      <w:proofErr w:type="gramEnd"/>
      <w:r w:rsidRPr="00AF6E26">
        <w:rPr>
          <w:rFonts w:ascii="Calibri" w:hAnsi="Calibri" w:cs="Calibri"/>
          <w:sz w:val="24"/>
          <w:szCs w:val="24"/>
        </w:rPr>
        <w:t xml:space="preserve">. </w:t>
      </w:r>
    </w:p>
    <w:p w14:paraId="28649980" w14:textId="6503D957" w:rsidR="00130B12" w:rsidRPr="00AF6E26" w:rsidRDefault="00130B12" w:rsidP="00130B12">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Drinking water will be available at each meal and always be available inside and out. </w:t>
      </w:r>
    </w:p>
    <w:p w14:paraId="26B22FBC" w14:textId="36617D58"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A quiet calm atmosphere will be encouraged. </w:t>
      </w:r>
    </w:p>
    <w:p w14:paraId="0B4F953E" w14:textId="77777777"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Children will be encouraged to feed and serve themselves where possible. </w:t>
      </w:r>
    </w:p>
    <w:p w14:paraId="071D14D0" w14:textId="2A0A9A73"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Bibs should be used if needed. After meals babies’ hands and faces are cleaned with flannels and warm water</w:t>
      </w:r>
      <w:r w:rsidR="00A52E60" w:rsidRPr="00AF6E26">
        <w:rPr>
          <w:rFonts w:ascii="Calibri" w:hAnsi="Calibri" w:cs="Calibri"/>
          <w:sz w:val="24"/>
          <w:szCs w:val="24"/>
        </w:rPr>
        <w:t xml:space="preserve"> </w:t>
      </w:r>
      <w:r w:rsidRPr="00AF6E26">
        <w:rPr>
          <w:rFonts w:ascii="Calibri" w:hAnsi="Calibri" w:cs="Calibri"/>
          <w:sz w:val="24"/>
          <w:szCs w:val="24"/>
        </w:rPr>
        <w:t xml:space="preserve">and older children are encouraged to wash their hands and face in the bathroom with support from staff members </w:t>
      </w:r>
    </w:p>
    <w:p w14:paraId="01B42644" w14:textId="46F1DE2C"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When children are finished eating and have cleaned their area away </w:t>
      </w:r>
      <w:r w:rsidR="00A52E60" w:rsidRPr="00AF6E26">
        <w:rPr>
          <w:rFonts w:ascii="Calibri" w:hAnsi="Calibri" w:cs="Calibri"/>
          <w:sz w:val="24"/>
          <w:szCs w:val="24"/>
        </w:rPr>
        <w:t xml:space="preserve">a supporting </w:t>
      </w:r>
      <w:r w:rsidRPr="00AF6E26">
        <w:rPr>
          <w:rFonts w:ascii="Calibri" w:hAnsi="Calibri" w:cs="Calibri"/>
          <w:sz w:val="24"/>
          <w:szCs w:val="24"/>
        </w:rPr>
        <w:t>staff</w:t>
      </w:r>
      <w:r w:rsidR="00A52E60" w:rsidRPr="00AF6E26">
        <w:rPr>
          <w:rFonts w:ascii="Calibri" w:hAnsi="Calibri" w:cs="Calibri"/>
          <w:sz w:val="24"/>
          <w:szCs w:val="24"/>
        </w:rPr>
        <w:t xml:space="preserve"> member</w:t>
      </w:r>
      <w:r w:rsidRPr="00AF6E26">
        <w:rPr>
          <w:rFonts w:ascii="Calibri" w:hAnsi="Calibri" w:cs="Calibri"/>
          <w:sz w:val="24"/>
          <w:szCs w:val="24"/>
        </w:rPr>
        <w:t xml:space="preserve"> will lead simple relaxing activities </w:t>
      </w:r>
      <w:r w:rsidR="00A52E60" w:rsidRPr="00AF6E26">
        <w:rPr>
          <w:rFonts w:ascii="Calibri" w:hAnsi="Calibri" w:cs="Calibri"/>
          <w:sz w:val="24"/>
          <w:szCs w:val="24"/>
        </w:rPr>
        <w:t>to create down time, the</w:t>
      </w:r>
      <w:r w:rsidRPr="00AF6E26">
        <w:rPr>
          <w:rFonts w:ascii="Calibri" w:hAnsi="Calibri" w:cs="Calibri"/>
          <w:sz w:val="24"/>
          <w:szCs w:val="24"/>
        </w:rPr>
        <w:t xml:space="preserve"> staff</w:t>
      </w:r>
      <w:r w:rsidR="00A52E60" w:rsidRPr="00AF6E26">
        <w:rPr>
          <w:rFonts w:ascii="Calibri" w:hAnsi="Calibri" w:cs="Calibri"/>
          <w:sz w:val="24"/>
          <w:szCs w:val="24"/>
        </w:rPr>
        <w:t xml:space="preserve"> member supervising the meal will remain</w:t>
      </w:r>
      <w:r w:rsidRPr="00AF6E26">
        <w:rPr>
          <w:rFonts w:ascii="Calibri" w:hAnsi="Calibri" w:cs="Calibri"/>
          <w:sz w:val="24"/>
          <w:szCs w:val="24"/>
        </w:rPr>
        <w:t xml:space="preserve"> sat with </w:t>
      </w:r>
      <w:r w:rsidR="00A52E60" w:rsidRPr="00AF6E26">
        <w:rPr>
          <w:rFonts w:ascii="Calibri" w:hAnsi="Calibri" w:cs="Calibri"/>
          <w:sz w:val="24"/>
          <w:szCs w:val="24"/>
        </w:rPr>
        <w:t xml:space="preserve">the </w:t>
      </w:r>
      <w:r w:rsidRPr="00AF6E26">
        <w:rPr>
          <w:rFonts w:ascii="Calibri" w:hAnsi="Calibri" w:cs="Calibri"/>
          <w:sz w:val="24"/>
          <w:szCs w:val="24"/>
        </w:rPr>
        <w:t xml:space="preserve">children who are still eating. </w:t>
      </w:r>
    </w:p>
    <w:p w14:paraId="772CA2BE" w14:textId="77777777"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At every mealtime the children are given a choice of what is on the menu.</w:t>
      </w:r>
    </w:p>
    <w:p w14:paraId="066C3B08" w14:textId="47E5229D"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Each part of the meal will be offered in turn encouraging and accepting the child’s choice, even if you know the child doesn’t like what’s chosen</w:t>
      </w:r>
      <w:r w:rsidR="00A52E60" w:rsidRPr="00AF6E26">
        <w:rPr>
          <w:rFonts w:ascii="Calibri" w:hAnsi="Calibri" w:cs="Calibri"/>
          <w:sz w:val="24"/>
          <w:szCs w:val="24"/>
        </w:rPr>
        <w:t>.</w:t>
      </w:r>
    </w:p>
    <w:p w14:paraId="01214A99" w14:textId="77777777" w:rsidR="00335277" w:rsidRPr="00AF6E26" w:rsidRDefault="00335277" w:rsidP="00335277">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If a child doesn’t like what is chosen from the menu, they can choose more of what they do like.</w:t>
      </w:r>
    </w:p>
    <w:p w14:paraId="753774E5" w14:textId="77777777" w:rsidR="00335277" w:rsidRPr="00AF6E26" w:rsidRDefault="00335277" w:rsidP="00335277">
      <w:pPr>
        <w:spacing w:after="0" w:line="240" w:lineRule="auto"/>
        <w:rPr>
          <w:rFonts w:ascii="Calibri" w:hAnsi="Calibri" w:cs="Calibri"/>
          <w:i/>
          <w:sz w:val="24"/>
          <w:szCs w:val="24"/>
        </w:rPr>
      </w:pPr>
      <w:r w:rsidRPr="00AF6E26">
        <w:rPr>
          <w:rFonts w:ascii="Calibri" w:hAnsi="Calibri" w:cs="Calibri"/>
          <w:i/>
          <w:sz w:val="24"/>
          <w:szCs w:val="24"/>
        </w:rPr>
        <w:t>(This may take a few attempts of making the wrong choice)</w:t>
      </w:r>
    </w:p>
    <w:p w14:paraId="585398CC" w14:textId="77777777" w:rsidR="00A52E60" w:rsidRPr="00AF6E26" w:rsidRDefault="00A52E60" w:rsidP="00335277">
      <w:pPr>
        <w:spacing w:after="0" w:line="240" w:lineRule="auto"/>
        <w:rPr>
          <w:rFonts w:ascii="Calibri" w:hAnsi="Calibri" w:cs="Calibri"/>
          <w:i/>
          <w:sz w:val="24"/>
          <w:szCs w:val="24"/>
        </w:rPr>
      </w:pPr>
    </w:p>
    <w:p w14:paraId="654BCC18" w14:textId="26C4AAC6" w:rsidR="00A52E60" w:rsidRPr="00A52E60" w:rsidRDefault="00A52E60" w:rsidP="00335277">
      <w:pPr>
        <w:spacing w:after="0" w:line="240" w:lineRule="auto"/>
        <w:rPr>
          <w:rFonts w:ascii="Calibri" w:hAnsi="Calibri" w:cs="Calibri"/>
          <w:iCs/>
          <w:sz w:val="24"/>
          <w:szCs w:val="24"/>
        </w:rPr>
      </w:pPr>
      <w:r w:rsidRPr="00AF6E26">
        <w:rPr>
          <w:rFonts w:ascii="Calibri" w:hAnsi="Calibri" w:cs="Calibri"/>
          <w:iCs/>
          <w:sz w:val="24"/>
          <w:szCs w:val="24"/>
        </w:rPr>
        <w:t xml:space="preserve">Children must not have long periods of unnecessary </w:t>
      </w:r>
      <w:proofErr w:type="gramStart"/>
      <w:r w:rsidRPr="00AF6E26">
        <w:rPr>
          <w:rFonts w:ascii="Calibri" w:hAnsi="Calibri" w:cs="Calibri"/>
          <w:iCs/>
          <w:sz w:val="24"/>
          <w:szCs w:val="24"/>
        </w:rPr>
        <w:t>waiting,</w:t>
      </w:r>
      <w:proofErr w:type="gramEnd"/>
      <w:r w:rsidRPr="00AF6E26">
        <w:rPr>
          <w:rFonts w:ascii="Calibri" w:hAnsi="Calibri" w:cs="Calibri"/>
          <w:iCs/>
          <w:sz w:val="24"/>
          <w:szCs w:val="24"/>
        </w:rPr>
        <w:t xml:space="preserve"> teamwork will be required to ensure that preparation and organisation is well planned and executed.</w:t>
      </w:r>
      <w:r>
        <w:rPr>
          <w:rFonts w:ascii="Calibri" w:hAnsi="Calibri" w:cs="Calibri"/>
          <w:iCs/>
          <w:sz w:val="24"/>
          <w:szCs w:val="24"/>
        </w:rPr>
        <w:t xml:space="preserve"> </w:t>
      </w:r>
    </w:p>
    <w:p w14:paraId="6B8C6090" w14:textId="77777777" w:rsidR="00335277" w:rsidRPr="00335277" w:rsidRDefault="00335277" w:rsidP="00335277">
      <w:pPr>
        <w:spacing w:after="0" w:line="240" w:lineRule="auto"/>
        <w:rPr>
          <w:rFonts w:ascii="Calibri" w:hAnsi="Calibri" w:cs="Calibri"/>
          <w:sz w:val="24"/>
          <w:szCs w:val="24"/>
        </w:rPr>
      </w:pPr>
    </w:p>
    <w:p w14:paraId="036164EF"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The aims of the above are that the children will learn to make choices and will discover their own likes and dislikes.</w:t>
      </w:r>
    </w:p>
    <w:p w14:paraId="4A69D899"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Please don’t worry if a child doesn’t eat a complete meal, </w:t>
      </w:r>
      <w:proofErr w:type="gramStart"/>
      <w:r w:rsidRPr="00335277">
        <w:rPr>
          <w:rFonts w:ascii="Calibri" w:hAnsi="Calibri" w:cs="Calibri"/>
          <w:sz w:val="24"/>
          <w:szCs w:val="24"/>
        </w:rPr>
        <w:t>as long as</w:t>
      </w:r>
      <w:proofErr w:type="gramEnd"/>
      <w:r w:rsidRPr="00335277">
        <w:rPr>
          <w:rFonts w:ascii="Calibri" w:hAnsi="Calibri" w:cs="Calibri"/>
          <w:sz w:val="24"/>
          <w:szCs w:val="24"/>
        </w:rPr>
        <w:t xml:space="preserve"> they have participated in the family setting and enjoyed the parts that they have eaten.  Adults must use their judgement as to whether the child has eaten plenty or if they require an alternate meal.</w:t>
      </w:r>
    </w:p>
    <w:p w14:paraId="59A75320" w14:textId="77777777" w:rsidR="00335277" w:rsidRDefault="00335277" w:rsidP="00335277">
      <w:pPr>
        <w:spacing w:after="0" w:line="240" w:lineRule="auto"/>
        <w:rPr>
          <w:rFonts w:ascii="Calibri" w:hAnsi="Calibri" w:cs="Calibri"/>
          <w:sz w:val="24"/>
          <w:szCs w:val="24"/>
        </w:rPr>
      </w:pPr>
      <w:r w:rsidRPr="00335277">
        <w:rPr>
          <w:rFonts w:ascii="Calibri" w:hAnsi="Calibri" w:cs="Calibri"/>
          <w:i/>
          <w:sz w:val="24"/>
          <w:szCs w:val="24"/>
        </w:rPr>
        <w:t xml:space="preserve">Do not serve a plate of food not chosen by the child; this process should be a social. Interactive and enjoyable time for both adults and children alike. </w:t>
      </w:r>
      <w:r w:rsidRPr="00335277">
        <w:rPr>
          <w:rFonts w:ascii="Calibri" w:hAnsi="Calibri" w:cs="Calibri"/>
          <w:sz w:val="24"/>
          <w:szCs w:val="24"/>
        </w:rPr>
        <w:t xml:space="preserve">This applies to breakfast, snack, lunch and </w:t>
      </w:r>
      <w:proofErr w:type="gramStart"/>
      <w:r w:rsidRPr="00335277">
        <w:rPr>
          <w:rFonts w:ascii="Calibri" w:hAnsi="Calibri" w:cs="Calibri"/>
          <w:sz w:val="24"/>
          <w:szCs w:val="24"/>
        </w:rPr>
        <w:t>tea time</w:t>
      </w:r>
      <w:proofErr w:type="gramEnd"/>
      <w:r w:rsidRPr="00335277">
        <w:rPr>
          <w:rFonts w:ascii="Calibri" w:hAnsi="Calibri" w:cs="Calibri"/>
          <w:sz w:val="24"/>
          <w:szCs w:val="24"/>
        </w:rPr>
        <w:t>.</w:t>
      </w:r>
    </w:p>
    <w:p w14:paraId="01AED602" w14:textId="77777777" w:rsidR="00335277" w:rsidRPr="00335277" w:rsidRDefault="00335277" w:rsidP="00335277">
      <w:pPr>
        <w:spacing w:after="0" w:line="240" w:lineRule="auto"/>
        <w:rPr>
          <w:rFonts w:ascii="Calibri" w:hAnsi="Calibri" w:cs="Calibri"/>
          <w:i/>
          <w:sz w:val="24"/>
          <w:szCs w:val="24"/>
        </w:rPr>
      </w:pPr>
    </w:p>
    <w:p w14:paraId="032CE1E6" w14:textId="77777777" w:rsidR="00335277" w:rsidRPr="00335277" w:rsidRDefault="00335277" w:rsidP="00335277">
      <w:pPr>
        <w:spacing w:after="0" w:line="240" w:lineRule="auto"/>
        <w:rPr>
          <w:rFonts w:ascii="Calibri" w:hAnsi="Calibri" w:cs="Calibri"/>
          <w:b/>
          <w:color w:val="002060"/>
          <w:sz w:val="24"/>
          <w:szCs w:val="24"/>
        </w:rPr>
      </w:pPr>
      <w:r w:rsidRPr="00335277">
        <w:rPr>
          <w:rFonts w:ascii="Calibri" w:hAnsi="Calibri" w:cs="Calibri"/>
          <w:b/>
          <w:color w:val="002060"/>
          <w:sz w:val="24"/>
          <w:szCs w:val="24"/>
        </w:rPr>
        <w:t xml:space="preserve">Staff will be consistent and support each other. </w:t>
      </w:r>
    </w:p>
    <w:p w14:paraId="6BE2DDEA"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Children’s iconnect events will be updated as each child completes their meal or snack and should be published the parent/carer </w:t>
      </w:r>
    </w:p>
    <w:p w14:paraId="79683E09"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All meals served at Charlie Caterpillars Day Nursery are homemade by us and are served by staff that have had food safety training. </w:t>
      </w:r>
    </w:p>
    <w:p w14:paraId="2F20E2EB" w14:textId="77777777" w:rsid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Children are offered a healthy morning and afternoon snack, one of which always includes fresh fruit. Where possible we also include snacks made by the children and staff themselves. </w:t>
      </w:r>
    </w:p>
    <w:p w14:paraId="13E0ACB0" w14:textId="77777777" w:rsidR="00335277" w:rsidRPr="00335277" w:rsidRDefault="00335277" w:rsidP="00335277">
      <w:pPr>
        <w:spacing w:after="0" w:line="240" w:lineRule="auto"/>
        <w:rPr>
          <w:rFonts w:ascii="Calibri" w:hAnsi="Calibri" w:cs="Calibri"/>
          <w:sz w:val="24"/>
          <w:szCs w:val="24"/>
        </w:rPr>
      </w:pPr>
    </w:p>
    <w:p w14:paraId="1BAE30C2" w14:textId="77777777" w:rsidR="00335277" w:rsidRPr="00335277" w:rsidRDefault="00335277" w:rsidP="00335277">
      <w:pPr>
        <w:spacing w:after="0" w:line="240" w:lineRule="auto"/>
        <w:rPr>
          <w:rFonts w:ascii="Calibri" w:hAnsi="Calibri" w:cs="Calibri"/>
          <w:b/>
          <w:color w:val="FF0000"/>
          <w:sz w:val="24"/>
          <w:szCs w:val="24"/>
        </w:rPr>
      </w:pPr>
      <w:r w:rsidRPr="00335277">
        <w:rPr>
          <w:rFonts w:ascii="Calibri" w:hAnsi="Calibri" w:cs="Calibri"/>
          <w:b/>
          <w:color w:val="FF0000"/>
          <w:sz w:val="24"/>
          <w:szCs w:val="24"/>
        </w:rPr>
        <w:t xml:space="preserve">Children will always have access to fresh drinking water. </w:t>
      </w:r>
    </w:p>
    <w:p w14:paraId="04913EB9"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We will not give food high in sugar or salt or processed foods however on occasion children will bake for each other and have birthday treats and special occasions where they may bring in cakes and other treat style foods. These will be sent home with children for parents to decide if they wish for their child to consume. </w:t>
      </w:r>
    </w:p>
    <w:p w14:paraId="531FF42E"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lastRenderedPageBreak/>
        <w:t xml:space="preserve">We cater for children with dietary requirements and all allergies and intolerances should be shared with the nursery staff as soon as possible.  Where possible we adapt elements of the existing menu for children with dietary requirements so that mealtimes are inclusive.  Purees can be requested for meals if required for very young babies. </w:t>
      </w:r>
    </w:p>
    <w:p w14:paraId="0BE772AA" w14:textId="77777777" w:rsid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Charlie Caterpillars provide nutritionally balanced and healthy meals that are suitable for the child’s age and activity level. Our nutritional standards are based on published research. We ensure that all meals are nutritious, healthy and offer the children a balanced diet. </w:t>
      </w:r>
    </w:p>
    <w:p w14:paraId="2AD28C07" w14:textId="77777777" w:rsidR="00335277" w:rsidRPr="00335277" w:rsidRDefault="00335277" w:rsidP="00335277">
      <w:pPr>
        <w:spacing w:after="0" w:line="240" w:lineRule="auto"/>
        <w:rPr>
          <w:rFonts w:ascii="Calibri" w:hAnsi="Calibri" w:cs="Calibri"/>
          <w:sz w:val="24"/>
          <w:szCs w:val="24"/>
        </w:rPr>
      </w:pPr>
    </w:p>
    <w:p w14:paraId="49269117" w14:textId="77777777" w:rsidR="00335277" w:rsidRPr="00335277" w:rsidRDefault="00335277" w:rsidP="00335277">
      <w:pPr>
        <w:spacing w:after="0" w:line="240" w:lineRule="auto"/>
        <w:rPr>
          <w:rFonts w:ascii="Calibri" w:hAnsi="Calibri" w:cs="Calibri"/>
          <w:b/>
          <w:color w:val="FF0000"/>
          <w:sz w:val="24"/>
          <w:szCs w:val="24"/>
        </w:rPr>
      </w:pPr>
      <w:r w:rsidRPr="00335277">
        <w:rPr>
          <w:rFonts w:ascii="Calibri" w:hAnsi="Calibri" w:cs="Calibri"/>
          <w:b/>
          <w:color w:val="FF0000"/>
          <w:sz w:val="24"/>
          <w:szCs w:val="24"/>
        </w:rPr>
        <w:t xml:space="preserve">Charlie Caterpillars Day Nursery is a nut free zone. Honey or direct </w:t>
      </w:r>
      <w:proofErr w:type="gramStart"/>
      <w:r w:rsidRPr="00335277">
        <w:rPr>
          <w:rFonts w:ascii="Calibri" w:hAnsi="Calibri" w:cs="Calibri"/>
          <w:b/>
          <w:color w:val="FF0000"/>
          <w:sz w:val="24"/>
          <w:szCs w:val="24"/>
        </w:rPr>
        <w:t>cows</w:t>
      </w:r>
      <w:proofErr w:type="gramEnd"/>
      <w:r w:rsidRPr="00335277">
        <w:rPr>
          <w:rFonts w:ascii="Calibri" w:hAnsi="Calibri" w:cs="Calibri"/>
          <w:b/>
          <w:color w:val="FF0000"/>
          <w:sz w:val="24"/>
          <w:szCs w:val="24"/>
        </w:rPr>
        <w:t xml:space="preserve"> milk to drink will also not be given to children under 1 in line with NHS guidelines. </w:t>
      </w:r>
      <w:bookmarkStart w:id="1" w:name="_Toc524963037"/>
    </w:p>
    <w:p w14:paraId="6798F512" w14:textId="77777777" w:rsidR="00335277" w:rsidRPr="00335277" w:rsidRDefault="00335277" w:rsidP="00335277">
      <w:pPr>
        <w:spacing w:after="0" w:line="240" w:lineRule="auto"/>
        <w:rPr>
          <w:rFonts w:ascii="Calibri" w:hAnsi="Calibri" w:cs="Calibri"/>
          <w:b/>
          <w:color w:val="FF0000"/>
          <w:sz w:val="24"/>
          <w:szCs w:val="24"/>
        </w:rPr>
      </w:pPr>
      <w:bookmarkStart w:id="2" w:name="_Hlk132967181"/>
      <w:bookmarkEnd w:id="0"/>
    </w:p>
    <w:p w14:paraId="71FEABF2" w14:textId="77777777" w:rsidR="00335277" w:rsidRPr="00335277" w:rsidRDefault="00335277" w:rsidP="00335277">
      <w:pPr>
        <w:spacing w:after="0" w:line="240" w:lineRule="auto"/>
        <w:rPr>
          <w:rFonts w:ascii="Calibri" w:hAnsi="Calibri" w:cs="Calibri"/>
          <w:b/>
          <w:bCs/>
          <w:color w:val="002060"/>
          <w:sz w:val="24"/>
          <w:szCs w:val="24"/>
          <w:u w:val="single"/>
        </w:rPr>
      </w:pPr>
      <w:bookmarkStart w:id="3" w:name="_Toc524963039"/>
      <w:bookmarkStart w:id="4" w:name="_Hlk132967112"/>
      <w:bookmarkEnd w:id="1"/>
      <w:bookmarkEnd w:id="2"/>
      <w:r w:rsidRPr="00335277">
        <w:rPr>
          <w:rFonts w:ascii="Calibri" w:hAnsi="Calibri" w:cs="Calibri"/>
          <w:b/>
          <w:bCs/>
          <w:color w:val="002060"/>
          <w:sz w:val="24"/>
          <w:szCs w:val="24"/>
          <w:u w:val="single"/>
        </w:rPr>
        <w:t>Food Hygiene Procedure</w:t>
      </w:r>
      <w:bookmarkEnd w:id="3"/>
    </w:p>
    <w:p w14:paraId="52175F25"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Charlie Caterpillars Day Nursery is a Registered Food Provider and therefore is required to follow HACCP procedures (hazard analysis and critical control points) and to participate in local authorities’ food hygiene rating schemes.  Preventing the spread of infection and maintaining the cleanliness of the premises is paramount whilst preparing and serving food and drinks in the nursery.  Where food is served in the nursery it is the responsibility of the nursery manager to ensure that the nursery has robust food hygiene systems in place. </w:t>
      </w:r>
    </w:p>
    <w:p w14:paraId="65A9EE93"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The system used by the nursery is “Safer Food, Better Business for Caterers” from the Food Standards Agency. </w:t>
      </w:r>
    </w:p>
    <w:p w14:paraId="433258F7"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In addition to implementing “Safer Food, Better Business for Caterers” the nursery will ensure that: </w:t>
      </w:r>
    </w:p>
    <w:p w14:paraId="7D8BD438"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All staff will receive certificated training in food hygiene. </w:t>
      </w:r>
    </w:p>
    <w:p w14:paraId="78595609"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Any food entering the nursery from an external source (including children’s own food and staff lunches) is stored separately from food prepared and served by the nursery.   Food is probed to check the temperature and reheated to the corrected temperature if needed. </w:t>
      </w:r>
    </w:p>
    <w:p w14:paraId="1646947A"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There is a system in place to prevent cross-contamination, blue gloves/apron for food handling. </w:t>
      </w:r>
    </w:p>
    <w:p w14:paraId="2CBAD3E1"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There is a system in place to ensure allergies and other dietary requirements are catered for. </w:t>
      </w:r>
    </w:p>
    <w:p w14:paraId="165F2420"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Children, staff, volunteers and visitors adhere to hand washing and hygiene procedures. </w:t>
      </w:r>
    </w:p>
    <w:p w14:paraId="5AF99ABE"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Cleaning procedures are defined, adhered to and monitored. </w:t>
      </w:r>
    </w:p>
    <w:p w14:paraId="34B250ED" w14:textId="77777777" w:rsidR="00335277" w:rsidRPr="00335277" w:rsidRDefault="00335277" w:rsidP="00335277">
      <w:pPr>
        <w:pStyle w:val="ListParagraph"/>
        <w:numPr>
          <w:ilvl w:val="0"/>
          <w:numId w:val="2"/>
        </w:numPr>
        <w:spacing w:after="0" w:line="240" w:lineRule="auto"/>
        <w:rPr>
          <w:rFonts w:ascii="Calibri" w:hAnsi="Calibri" w:cs="Calibri"/>
          <w:sz w:val="24"/>
          <w:szCs w:val="24"/>
        </w:rPr>
      </w:pPr>
      <w:r w:rsidRPr="00335277">
        <w:rPr>
          <w:rFonts w:ascii="Calibri" w:hAnsi="Calibri" w:cs="Calibri"/>
          <w:sz w:val="24"/>
          <w:szCs w:val="24"/>
        </w:rPr>
        <w:t xml:space="preserve">All checks and reports are monitored to ensure they are up to date. </w:t>
      </w:r>
    </w:p>
    <w:p w14:paraId="37D76F23" w14:textId="77777777" w:rsidR="00335277" w:rsidRPr="00335277" w:rsidRDefault="00335277" w:rsidP="00335277">
      <w:pPr>
        <w:spacing w:after="0" w:line="240" w:lineRule="auto"/>
        <w:rPr>
          <w:rFonts w:ascii="Calibri" w:hAnsi="Calibri" w:cs="Calibri"/>
          <w:sz w:val="24"/>
          <w:szCs w:val="24"/>
        </w:rPr>
      </w:pPr>
    </w:p>
    <w:p w14:paraId="5ECF5FCA" w14:textId="77777777" w:rsid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Staff will encourage children to sample all dishes unless they have dietary needs.</w:t>
      </w:r>
    </w:p>
    <w:p w14:paraId="38CBC08D" w14:textId="77777777" w:rsidR="00335277" w:rsidRPr="00335277" w:rsidRDefault="00335277" w:rsidP="00335277">
      <w:pPr>
        <w:spacing w:after="0" w:line="240" w:lineRule="auto"/>
        <w:rPr>
          <w:rFonts w:ascii="Calibri" w:hAnsi="Calibri" w:cs="Calibri"/>
          <w:b/>
          <w:sz w:val="24"/>
          <w:szCs w:val="24"/>
        </w:rPr>
      </w:pPr>
    </w:p>
    <w:p w14:paraId="549AAC90" w14:textId="77777777" w:rsidR="00335277" w:rsidRPr="00335277" w:rsidRDefault="00335277" w:rsidP="00335277">
      <w:pPr>
        <w:spacing w:after="0" w:line="240" w:lineRule="auto"/>
        <w:rPr>
          <w:rFonts w:ascii="Calibri" w:hAnsi="Calibri" w:cs="Calibri"/>
          <w:b/>
          <w:bCs/>
          <w:color w:val="002060"/>
          <w:sz w:val="24"/>
          <w:szCs w:val="24"/>
          <w:u w:val="single"/>
        </w:rPr>
      </w:pPr>
      <w:bookmarkStart w:id="5" w:name="_Hlk132967076"/>
      <w:bookmarkEnd w:id="4"/>
      <w:r w:rsidRPr="00335277">
        <w:rPr>
          <w:rFonts w:ascii="Calibri" w:hAnsi="Calibri" w:cs="Calibri"/>
          <w:b/>
          <w:bCs/>
          <w:color w:val="002060"/>
          <w:sz w:val="24"/>
          <w:szCs w:val="24"/>
          <w:u w:val="single"/>
        </w:rPr>
        <w:t>Access To Drinking Water Policy</w:t>
      </w:r>
    </w:p>
    <w:p w14:paraId="4CDAE488" w14:textId="77777777" w:rsid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“Fresh drinking water must be available and accessible to children at all times” Statutory Framework 3.48 (2021)</w:t>
      </w:r>
    </w:p>
    <w:p w14:paraId="1ED50FA5" w14:textId="77777777" w:rsidR="00335277" w:rsidRPr="00335277" w:rsidRDefault="00335277" w:rsidP="00335277">
      <w:pPr>
        <w:spacing w:after="0" w:line="240" w:lineRule="auto"/>
        <w:rPr>
          <w:rFonts w:ascii="Calibri" w:hAnsi="Calibri" w:cs="Calibri"/>
          <w:sz w:val="24"/>
          <w:szCs w:val="24"/>
        </w:rPr>
      </w:pPr>
    </w:p>
    <w:p w14:paraId="047E158B" w14:textId="77777777" w:rsidR="00335277" w:rsidRPr="00335277" w:rsidRDefault="00335277" w:rsidP="00335277">
      <w:pPr>
        <w:spacing w:after="0" w:line="240" w:lineRule="auto"/>
        <w:rPr>
          <w:rFonts w:ascii="Calibri" w:hAnsi="Calibri" w:cs="Calibri"/>
          <w:sz w:val="24"/>
          <w:szCs w:val="24"/>
        </w:rPr>
      </w:pPr>
      <w:r w:rsidRPr="00335277">
        <w:rPr>
          <w:rFonts w:ascii="Calibri" w:hAnsi="Calibri" w:cs="Calibri"/>
          <w:sz w:val="24"/>
          <w:szCs w:val="24"/>
        </w:rPr>
        <w:t xml:space="preserve">Fresh drinking Water MUST </w:t>
      </w:r>
      <w:proofErr w:type="gramStart"/>
      <w:r w:rsidRPr="00335277">
        <w:rPr>
          <w:rFonts w:ascii="Calibri" w:hAnsi="Calibri" w:cs="Calibri"/>
          <w:sz w:val="24"/>
          <w:szCs w:val="24"/>
        </w:rPr>
        <w:t>be available to every child at all times</w:t>
      </w:r>
      <w:proofErr w:type="gramEnd"/>
      <w:r w:rsidRPr="00335277">
        <w:rPr>
          <w:rFonts w:ascii="Calibri" w:hAnsi="Calibri" w:cs="Calibri"/>
          <w:sz w:val="24"/>
          <w:szCs w:val="24"/>
        </w:rPr>
        <w:t xml:space="preserve"> during their session. Drinking water should be changed periodically throughout the day. </w:t>
      </w:r>
    </w:p>
    <w:p w14:paraId="740D2AB1" w14:textId="77777777" w:rsidR="00335277" w:rsidRPr="00335277" w:rsidRDefault="00335277" w:rsidP="00335277">
      <w:pPr>
        <w:spacing w:after="0" w:line="240" w:lineRule="auto"/>
        <w:rPr>
          <w:rFonts w:ascii="Calibri" w:hAnsi="Calibri" w:cs="Calibri"/>
          <w:b/>
          <w:bCs/>
          <w:sz w:val="24"/>
          <w:szCs w:val="24"/>
          <w:u w:val="single"/>
        </w:rPr>
      </w:pPr>
      <w:r w:rsidRPr="00335277">
        <w:rPr>
          <w:rFonts w:ascii="Calibri" w:hAnsi="Calibri" w:cs="Calibri"/>
          <w:sz w:val="24"/>
          <w:szCs w:val="24"/>
        </w:rPr>
        <w:t xml:space="preserve">Clean cups or beakers must always be available and a storage box where children can discard used cups where applicable </w:t>
      </w:r>
    </w:p>
    <w:bookmarkEnd w:id="5"/>
    <w:p w14:paraId="64AC47DA" w14:textId="77777777" w:rsidR="00DC453C" w:rsidRDefault="00DC453C" w:rsidP="00335277">
      <w:pPr>
        <w:spacing w:after="0" w:line="240" w:lineRule="auto"/>
        <w:rPr>
          <w:rFonts w:ascii="Calibri" w:hAnsi="Calibri" w:cs="Calibri"/>
          <w:sz w:val="24"/>
          <w:szCs w:val="24"/>
        </w:rPr>
      </w:pPr>
    </w:p>
    <w:p w14:paraId="7B5CD0A3" w14:textId="77777777" w:rsidR="00AF6E26" w:rsidRDefault="00AF6E26" w:rsidP="00753911">
      <w:pPr>
        <w:spacing w:after="0" w:line="240" w:lineRule="auto"/>
        <w:rPr>
          <w:rFonts w:ascii="Calibri" w:hAnsi="Calibri" w:cs="Calibri"/>
          <w:b/>
          <w:bCs/>
          <w:color w:val="002060"/>
          <w:sz w:val="24"/>
          <w:szCs w:val="24"/>
          <w:u w:val="single"/>
        </w:rPr>
      </w:pPr>
    </w:p>
    <w:p w14:paraId="17D6FDAC" w14:textId="77777777" w:rsidR="00AF6E26" w:rsidRDefault="00AF6E26" w:rsidP="00753911">
      <w:pPr>
        <w:spacing w:after="0" w:line="240" w:lineRule="auto"/>
        <w:rPr>
          <w:rFonts w:ascii="Calibri" w:hAnsi="Calibri" w:cs="Calibri"/>
          <w:b/>
          <w:bCs/>
          <w:color w:val="002060"/>
          <w:sz w:val="24"/>
          <w:szCs w:val="24"/>
          <w:u w:val="single"/>
        </w:rPr>
      </w:pPr>
    </w:p>
    <w:p w14:paraId="630799E8" w14:textId="77777777" w:rsidR="00AF6E26" w:rsidRDefault="00AF6E26" w:rsidP="00753911">
      <w:pPr>
        <w:spacing w:after="0" w:line="240" w:lineRule="auto"/>
        <w:rPr>
          <w:rFonts w:ascii="Calibri" w:hAnsi="Calibri" w:cs="Calibri"/>
          <w:b/>
          <w:bCs/>
          <w:color w:val="002060"/>
          <w:sz w:val="24"/>
          <w:szCs w:val="24"/>
          <w:u w:val="single"/>
        </w:rPr>
      </w:pPr>
    </w:p>
    <w:p w14:paraId="13280222" w14:textId="77777777" w:rsidR="00AF6E26" w:rsidRDefault="00AF6E26" w:rsidP="00753911">
      <w:pPr>
        <w:spacing w:after="0" w:line="240" w:lineRule="auto"/>
        <w:rPr>
          <w:rFonts w:ascii="Calibri" w:hAnsi="Calibri" w:cs="Calibri"/>
          <w:b/>
          <w:bCs/>
          <w:color w:val="002060"/>
          <w:sz w:val="24"/>
          <w:szCs w:val="24"/>
          <w:u w:val="single"/>
        </w:rPr>
      </w:pPr>
    </w:p>
    <w:p w14:paraId="260ACECD" w14:textId="77777777" w:rsidR="00AF6E26" w:rsidRDefault="00AF6E26" w:rsidP="00753911">
      <w:pPr>
        <w:spacing w:after="0" w:line="240" w:lineRule="auto"/>
        <w:rPr>
          <w:rFonts w:ascii="Calibri" w:hAnsi="Calibri" w:cs="Calibri"/>
          <w:b/>
          <w:bCs/>
          <w:color w:val="002060"/>
          <w:sz w:val="24"/>
          <w:szCs w:val="24"/>
          <w:u w:val="single"/>
        </w:rPr>
      </w:pPr>
    </w:p>
    <w:p w14:paraId="7B924916" w14:textId="77777777" w:rsidR="00AF6E26" w:rsidRDefault="00AF6E26" w:rsidP="00753911">
      <w:pPr>
        <w:spacing w:after="0" w:line="240" w:lineRule="auto"/>
        <w:rPr>
          <w:rFonts w:ascii="Calibri" w:hAnsi="Calibri" w:cs="Calibri"/>
          <w:b/>
          <w:bCs/>
          <w:color w:val="002060"/>
          <w:sz w:val="24"/>
          <w:szCs w:val="24"/>
          <w:u w:val="single"/>
        </w:rPr>
      </w:pPr>
    </w:p>
    <w:p w14:paraId="5865A8AB" w14:textId="77777777" w:rsidR="00AF6E26" w:rsidRDefault="00AF6E26" w:rsidP="00753911">
      <w:pPr>
        <w:spacing w:after="0" w:line="240" w:lineRule="auto"/>
        <w:rPr>
          <w:rFonts w:ascii="Calibri" w:hAnsi="Calibri" w:cs="Calibri"/>
          <w:b/>
          <w:bCs/>
          <w:color w:val="002060"/>
          <w:sz w:val="24"/>
          <w:szCs w:val="24"/>
          <w:u w:val="single"/>
        </w:rPr>
      </w:pPr>
    </w:p>
    <w:p w14:paraId="27ED0CD7" w14:textId="360AD3A1" w:rsidR="00753911" w:rsidRPr="00335277" w:rsidRDefault="00753911" w:rsidP="00753911">
      <w:pPr>
        <w:spacing w:after="0" w:line="240" w:lineRule="auto"/>
        <w:rPr>
          <w:rFonts w:ascii="Calibri" w:hAnsi="Calibri" w:cs="Calibri"/>
          <w:b/>
          <w:bCs/>
          <w:color w:val="002060"/>
          <w:sz w:val="24"/>
          <w:szCs w:val="24"/>
          <w:u w:val="single"/>
        </w:rPr>
      </w:pPr>
      <w:r>
        <w:rPr>
          <w:rFonts w:ascii="Calibri" w:hAnsi="Calibri" w:cs="Calibri"/>
          <w:b/>
          <w:bCs/>
          <w:color w:val="002060"/>
          <w:sz w:val="24"/>
          <w:szCs w:val="24"/>
          <w:u w:val="single"/>
        </w:rPr>
        <w:lastRenderedPageBreak/>
        <w:t>Safer Eating Procedure</w:t>
      </w:r>
    </w:p>
    <w:p w14:paraId="22334C36" w14:textId="3C750179" w:rsidR="00753911" w:rsidRDefault="00753911" w:rsidP="00335277">
      <w:pPr>
        <w:spacing w:after="0" w:line="240" w:lineRule="auto"/>
        <w:rPr>
          <w:rFonts w:ascii="Calibri" w:hAnsi="Calibri" w:cs="Calibri"/>
          <w:sz w:val="24"/>
          <w:szCs w:val="24"/>
          <w:shd w:val="clear" w:color="auto" w:fill="FFFFFF"/>
        </w:rPr>
      </w:pPr>
      <w:r w:rsidRPr="00753911">
        <w:rPr>
          <w:rFonts w:ascii="Calibri" w:hAnsi="Calibri" w:cs="Calibri"/>
          <w:sz w:val="24"/>
          <w:szCs w:val="24"/>
          <w:shd w:val="clear" w:color="auto" w:fill="FFFFFF"/>
        </w:rPr>
        <w:t>Safer eating in early years focuses on </w:t>
      </w:r>
      <w:r w:rsidRPr="00753911">
        <w:rPr>
          <w:rStyle w:val="xyjhzub"/>
          <w:rFonts w:ascii="Calibri" w:hAnsi="Calibri" w:cs="Calibri"/>
          <w:sz w:val="24"/>
          <w:szCs w:val="24"/>
          <w:bdr w:val="none" w:sz="0" w:space="0" w:color="auto" w:frame="1"/>
          <w:shd w:val="clear" w:color="auto" w:fill="FFFFFF"/>
        </w:rPr>
        <w:t>risk reduction</w:t>
      </w:r>
      <w:r w:rsidRPr="00753911">
        <w:rPr>
          <w:rFonts w:ascii="Calibri" w:hAnsi="Calibri" w:cs="Calibri"/>
          <w:sz w:val="24"/>
          <w:szCs w:val="24"/>
          <w:shd w:val="clear" w:color="auto" w:fill="FFFFFF"/>
        </w:rPr>
        <w:t> through proper food prep (quarter grapes, slice sausages lengthwise, soften hard veg), </w:t>
      </w:r>
      <w:r w:rsidRPr="00753911">
        <w:rPr>
          <w:rStyle w:val="xyjhzub"/>
          <w:rFonts w:ascii="Calibri" w:hAnsi="Calibri" w:cs="Calibri"/>
          <w:sz w:val="24"/>
          <w:szCs w:val="24"/>
          <w:bdr w:val="none" w:sz="0" w:space="0" w:color="auto" w:frame="1"/>
          <w:shd w:val="clear" w:color="auto" w:fill="FFFFFF"/>
        </w:rPr>
        <w:t>constant supervision</w:t>
      </w:r>
      <w:r w:rsidRPr="00753911">
        <w:rPr>
          <w:rFonts w:ascii="Calibri" w:hAnsi="Calibri" w:cs="Calibri"/>
          <w:sz w:val="24"/>
          <w:szCs w:val="24"/>
          <w:shd w:val="clear" w:color="auto" w:fill="FFFFFF"/>
        </w:rPr>
        <w:t> (staff facing children, alert for silent choking), ensuring children eat while seated upright, and </w:t>
      </w:r>
      <w:r w:rsidRPr="00753911">
        <w:rPr>
          <w:rStyle w:val="xyjhzub"/>
          <w:rFonts w:ascii="Calibri" w:hAnsi="Calibri" w:cs="Calibri"/>
          <w:sz w:val="24"/>
          <w:szCs w:val="24"/>
          <w:bdr w:val="none" w:sz="0" w:space="0" w:color="auto" w:frame="1"/>
          <w:shd w:val="clear" w:color="auto" w:fill="FFFFFF"/>
        </w:rPr>
        <w:t>staff training</w:t>
      </w:r>
      <w:r w:rsidRPr="00753911">
        <w:rPr>
          <w:rFonts w:ascii="Calibri" w:hAnsi="Calibri" w:cs="Calibri"/>
          <w:sz w:val="24"/>
          <w:szCs w:val="24"/>
          <w:shd w:val="clear" w:color="auto" w:fill="FFFFFF"/>
        </w:rPr>
        <w:t> in </w:t>
      </w:r>
      <w:hyperlink r:id="rId6" w:tgtFrame="_blank" w:tooltip="https://www.google.com/search?q=paediatric+first+aid&amp;ie=UTF-8&amp;oe=UTF-8&amp;hl=en-gb&amp;client=safari&amp;mstk=AUtExfC3U1qq6uKxSVKo108ysjQ2HdJIv3Rb7_nOLjaXCu8_OC8fJPUZysd-tjL4HWyHwT4maLIy3_QwyUgQAp3PaIr7dBsA6SjYroLSsM25a73-n2WkwB8J31uWs5Zi9k2wGRw&amp;csui=3&amp;ved=2ahUKEwjNme-h2" w:history="1">
        <w:r w:rsidRPr="00753911">
          <w:rPr>
            <w:rStyle w:val="Hyperlink"/>
            <w:rFonts w:ascii="Calibri" w:hAnsi="Calibri" w:cs="Calibri"/>
            <w:color w:val="auto"/>
            <w:sz w:val="24"/>
            <w:szCs w:val="24"/>
            <w:bdr w:val="none" w:sz="0" w:space="0" w:color="auto" w:frame="1"/>
            <w:shd w:val="clear" w:color="auto" w:fill="FFFFFF"/>
          </w:rPr>
          <w:t>paediatric first aid</w:t>
        </w:r>
      </w:hyperlink>
      <w:r w:rsidRPr="00753911">
        <w:rPr>
          <w:rFonts w:ascii="Calibri" w:hAnsi="Calibri" w:cs="Calibri"/>
          <w:sz w:val="24"/>
          <w:szCs w:val="24"/>
          <w:shd w:val="clear" w:color="auto" w:fill="FFFFFF"/>
        </w:rPr>
        <w:t> for choking. Key is cutting round/firm foods safely, avoiding specific hazards like popcorn/jelly cubes, having clear allergy plans (IHPs), and fostering calm mealtimes to prevent rushing, with strict adherence to updated EYFS guidelines</w:t>
      </w:r>
      <w:r>
        <w:rPr>
          <w:rFonts w:ascii="Calibri" w:hAnsi="Calibri" w:cs="Calibri"/>
          <w:sz w:val="24"/>
          <w:szCs w:val="24"/>
          <w:shd w:val="clear" w:color="auto" w:fill="FFFFFF"/>
        </w:rPr>
        <w:t>.</w:t>
      </w:r>
    </w:p>
    <w:p w14:paraId="29FA66B2" w14:textId="77777777" w:rsidR="00AF6E26" w:rsidRDefault="00AF6E26" w:rsidP="00335277">
      <w:pPr>
        <w:spacing w:after="0" w:line="240" w:lineRule="auto"/>
        <w:rPr>
          <w:rFonts w:ascii="Calibri" w:hAnsi="Calibri" w:cs="Calibri"/>
          <w:sz w:val="24"/>
          <w:szCs w:val="24"/>
          <w:shd w:val="clear" w:color="auto" w:fill="FFFFFF"/>
        </w:rPr>
      </w:pPr>
    </w:p>
    <w:p w14:paraId="1B5E0242" w14:textId="77777777" w:rsidR="00AF6E26" w:rsidRPr="00AF6E26" w:rsidRDefault="00AF6E26" w:rsidP="00AF6E26">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A staff member is allocated to check each child’s individual dietary requirements are catered for serving the meal, that ensure enough cutleries, cups, drinking water ready </w:t>
      </w:r>
      <w:r w:rsidRPr="00AF6E26">
        <w:rPr>
          <w:rFonts w:ascii="Calibri" w:hAnsi="Calibri" w:cs="Calibri"/>
          <w:sz w:val="24"/>
          <w:szCs w:val="24"/>
          <w:u w:val="single"/>
        </w:rPr>
        <w:t>BEFORE</w:t>
      </w:r>
      <w:r w:rsidRPr="00AF6E26">
        <w:rPr>
          <w:rFonts w:ascii="Calibri" w:hAnsi="Calibri" w:cs="Calibri"/>
          <w:sz w:val="24"/>
          <w:szCs w:val="24"/>
        </w:rPr>
        <w:t xml:space="preserve"> children are seated to prevent unnecessary waiting </w:t>
      </w:r>
    </w:p>
    <w:p w14:paraId="00895188" w14:textId="77777777" w:rsidR="00AF6E26" w:rsidRPr="00AF6E26" w:rsidRDefault="00AF6E26" w:rsidP="00AF6E26">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Children will not be seated until the meal is ready to serve and all children are ready to sit at the table.</w:t>
      </w:r>
    </w:p>
    <w:p w14:paraId="2F0980AF" w14:textId="77777777" w:rsidR="00AF6E26" w:rsidRPr="00AF6E26" w:rsidRDefault="00AF6E26" w:rsidP="00AF6E26">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Children and the staff will remain in ratio,</w:t>
      </w:r>
    </w:p>
    <w:p w14:paraId="1A9A8ED9" w14:textId="77777777" w:rsidR="00AF6E26" w:rsidRPr="00AF6E26" w:rsidRDefault="00AF6E26" w:rsidP="00AF6E26">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A first aid trained staff member will be based at each table to supervise the children whilst eating.  All children will be facing the staff member so they can see their faces.</w:t>
      </w:r>
    </w:p>
    <w:p w14:paraId="3666CE92" w14:textId="77777777" w:rsidR="00AF6E26" w:rsidRPr="00AF6E26" w:rsidRDefault="00AF6E26" w:rsidP="00AF6E26">
      <w:pPr>
        <w:pStyle w:val="ListParagraph"/>
        <w:numPr>
          <w:ilvl w:val="0"/>
          <w:numId w:val="1"/>
        </w:numPr>
        <w:spacing w:after="0" w:line="240" w:lineRule="auto"/>
        <w:rPr>
          <w:rFonts w:ascii="Calibri" w:hAnsi="Calibri" w:cs="Calibri"/>
          <w:sz w:val="24"/>
          <w:szCs w:val="24"/>
        </w:rPr>
      </w:pPr>
      <w:r w:rsidRPr="00AF6E26">
        <w:rPr>
          <w:rFonts w:ascii="Calibri" w:hAnsi="Calibri" w:cs="Calibri"/>
          <w:sz w:val="24"/>
          <w:szCs w:val="24"/>
        </w:rPr>
        <w:t xml:space="preserve">During mealtimes children and staff will be seated. One member of staff will be sat with each group of children taking responsibility for the children sat at the table.  They will engage in conversation with the children promoting positive table manners and encouraging social skills and enhancing their personal, social and emotional development. </w:t>
      </w:r>
    </w:p>
    <w:p w14:paraId="255DD1E6" w14:textId="77777777" w:rsidR="00753911" w:rsidRDefault="00753911" w:rsidP="00335277">
      <w:pPr>
        <w:spacing w:after="0" w:line="240" w:lineRule="auto"/>
        <w:rPr>
          <w:rFonts w:ascii="Calibri" w:hAnsi="Calibri" w:cs="Calibri"/>
          <w:sz w:val="24"/>
          <w:szCs w:val="24"/>
          <w:shd w:val="clear" w:color="auto" w:fill="FFFFFF"/>
        </w:rPr>
      </w:pPr>
    </w:p>
    <w:p w14:paraId="0699A4C9" w14:textId="27E1BF58" w:rsidR="00753911" w:rsidRDefault="00753911" w:rsidP="00335277">
      <w:pPr>
        <w:spacing w:after="0" w:line="240" w:lineRule="auto"/>
        <w:rPr>
          <w:rFonts w:ascii="Calibri" w:hAnsi="Calibri" w:cs="Calibri"/>
          <w:b/>
          <w:bCs/>
          <w:color w:val="002060"/>
          <w:sz w:val="24"/>
          <w:szCs w:val="24"/>
          <w:u w:val="single"/>
        </w:rPr>
      </w:pPr>
      <w:r>
        <w:rPr>
          <w:rFonts w:ascii="Calibri" w:hAnsi="Calibri" w:cs="Calibri"/>
          <w:b/>
          <w:bCs/>
          <w:color w:val="002060"/>
          <w:sz w:val="24"/>
          <w:szCs w:val="24"/>
          <w:u w:val="single"/>
        </w:rPr>
        <w:t>Food Preparation &amp; Risk Avoidance</w:t>
      </w:r>
    </w:p>
    <w:p w14:paraId="20B5D565" w14:textId="572C6531"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Grapes/Tomatoes/Strawberries: Cut lengthwise and into quarters, not rounds.</w:t>
      </w:r>
    </w:p>
    <w:p w14:paraId="7AC83631" w14:textId="77777777"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Sausages: Cut lengthwise into strips, remove skins.</w:t>
      </w:r>
    </w:p>
    <w:p w14:paraId="6DD3DFF9" w14:textId="77777777"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Hard Foods: Soften by cooking; remove pips/stones from fruit.</w:t>
      </w:r>
    </w:p>
    <w:p w14:paraId="74443C21" w14:textId="77777777"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Bread: Use wholemeal/toasted; cut white bread into strips.</w:t>
      </w:r>
    </w:p>
    <w:p w14:paraId="78C3B4BF" w14:textId="77777777"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Avoid: Popcorn, marshmallows, jelly cubes, hard sweets.</w:t>
      </w:r>
    </w:p>
    <w:p w14:paraId="06F9FFD9" w14:textId="77777777" w:rsidR="00753911" w:rsidRPr="00753911" w:rsidRDefault="00753911" w:rsidP="00753911">
      <w:pPr>
        <w:numPr>
          <w:ilvl w:val="0"/>
          <w:numId w:val="3"/>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Nuts: Avoid entirely.</w:t>
      </w:r>
    </w:p>
    <w:p w14:paraId="042CE8AA" w14:textId="77777777" w:rsidR="00753911" w:rsidRDefault="00753911" w:rsidP="00335277">
      <w:pPr>
        <w:spacing w:after="0" w:line="240" w:lineRule="auto"/>
        <w:rPr>
          <w:rFonts w:ascii="Calibri" w:hAnsi="Calibri" w:cs="Calibri"/>
          <w:sz w:val="24"/>
          <w:szCs w:val="24"/>
        </w:rPr>
      </w:pPr>
    </w:p>
    <w:p w14:paraId="2F2A2533" w14:textId="482C4B91" w:rsidR="00753911" w:rsidRDefault="00753911" w:rsidP="00335277">
      <w:pPr>
        <w:spacing w:after="0" w:line="240" w:lineRule="auto"/>
        <w:rPr>
          <w:rFonts w:ascii="Calibri" w:hAnsi="Calibri" w:cs="Calibri"/>
          <w:b/>
          <w:bCs/>
          <w:color w:val="002060"/>
          <w:sz w:val="24"/>
          <w:szCs w:val="24"/>
          <w:u w:val="single"/>
        </w:rPr>
      </w:pPr>
      <w:bookmarkStart w:id="6" w:name="_Hlk216251700"/>
      <w:r>
        <w:rPr>
          <w:rFonts w:ascii="Calibri" w:hAnsi="Calibri" w:cs="Calibri"/>
          <w:b/>
          <w:bCs/>
          <w:color w:val="002060"/>
          <w:sz w:val="24"/>
          <w:szCs w:val="24"/>
          <w:u w:val="single"/>
        </w:rPr>
        <w:t>Supervision and Environment</w:t>
      </w:r>
    </w:p>
    <w:bookmarkEnd w:id="6"/>
    <w:p w14:paraId="7B55D589" w14:textId="77777777" w:rsidR="00753911" w:rsidRPr="00753911" w:rsidRDefault="00753911" w:rsidP="00753911">
      <w:pPr>
        <w:numPr>
          <w:ilvl w:val="0"/>
          <w:numId w:val="4"/>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Seated Safely: Always in highchairs or appropriate low chairs.</w:t>
      </w:r>
    </w:p>
    <w:p w14:paraId="26EDD963" w14:textId="77777777" w:rsidR="00753911" w:rsidRPr="00753911" w:rsidRDefault="00753911" w:rsidP="00753911">
      <w:pPr>
        <w:numPr>
          <w:ilvl w:val="0"/>
          <w:numId w:val="4"/>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Constant Supervision: Staff must be within sight and hearing, ideally facing the child to see their mouths.</w:t>
      </w:r>
    </w:p>
    <w:p w14:paraId="0DB9851B" w14:textId="77777777" w:rsidR="00753911" w:rsidRPr="00753911" w:rsidRDefault="00753911" w:rsidP="00753911">
      <w:pPr>
        <w:numPr>
          <w:ilvl w:val="0"/>
          <w:numId w:val="4"/>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Calm Mealtimes: No rushing; minimize distractions to encourage proper chewing.</w:t>
      </w:r>
    </w:p>
    <w:p w14:paraId="6A61310C" w14:textId="77777777" w:rsidR="00753911" w:rsidRDefault="00753911" w:rsidP="00335277">
      <w:pPr>
        <w:spacing w:after="0" w:line="240" w:lineRule="auto"/>
        <w:rPr>
          <w:rFonts w:ascii="Calibri" w:hAnsi="Calibri" w:cs="Calibri"/>
          <w:sz w:val="24"/>
          <w:szCs w:val="24"/>
        </w:rPr>
      </w:pPr>
    </w:p>
    <w:p w14:paraId="78F0580B" w14:textId="331CAC9E" w:rsidR="00753911" w:rsidRDefault="00753911" w:rsidP="00335277">
      <w:pPr>
        <w:spacing w:after="0" w:line="240" w:lineRule="auto"/>
        <w:rPr>
          <w:rFonts w:ascii="Calibri" w:hAnsi="Calibri" w:cs="Calibri"/>
          <w:b/>
          <w:bCs/>
          <w:color w:val="002060"/>
          <w:sz w:val="24"/>
          <w:szCs w:val="24"/>
          <w:u w:val="single"/>
        </w:rPr>
      </w:pPr>
      <w:r>
        <w:rPr>
          <w:rFonts w:ascii="Calibri" w:hAnsi="Calibri" w:cs="Calibri"/>
          <w:b/>
          <w:bCs/>
          <w:color w:val="002060"/>
          <w:sz w:val="24"/>
          <w:szCs w:val="24"/>
          <w:u w:val="single"/>
        </w:rPr>
        <w:t>Staff Training &amp; Procedures</w:t>
      </w:r>
    </w:p>
    <w:p w14:paraId="2B24A57E" w14:textId="77777777" w:rsidR="00753911" w:rsidRPr="00753911" w:rsidRDefault="00753911" w:rsidP="00753911">
      <w:pPr>
        <w:numPr>
          <w:ilvl w:val="0"/>
          <w:numId w:val="5"/>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Paediatric First Aid: Mandatory for staff, understanding gagging vs. choking.</w:t>
      </w:r>
    </w:p>
    <w:p w14:paraId="37ED928A" w14:textId="77777777" w:rsidR="00753911" w:rsidRPr="00753911" w:rsidRDefault="00753911" w:rsidP="00753911">
      <w:pPr>
        <w:numPr>
          <w:ilvl w:val="0"/>
          <w:numId w:val="5"/>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Individual Healthcare Plans (IHPs): For allergies, detailing emergency steps.</w:t>
      </w:r>
    </w:p>
    <w:p w14:paraId="301B81B7" w14:textId="77777777" w:rsidR="00753911" w:rsidRPr="00BD4C0A" w:rsidRDefault="00753911" w:rsidP="00753911">
      <w:pPr>
        <w:numPr>
          <w:ilvl w:val="0"/>
          <w:numId w:val="5"/>
        </w:numPr>
        <w:shd w:val="clear" w:color="auto" w:fill="FFFFFF"/>
        <w:spacing w:after="0" w:line="360" w:lineRule="atLeast"/>
        <w:rPr>
          <w:rFonts w:ascii="Calibri" w:eastAsia="Times New Roman" w:hAnsi="Calibri" w:cs="Calibri"/>
          <w:kern w:val="0"/>
          <w:sz w:val="24"/>
          <w:szCs w:val="24"/>
          <w:lang w:eastAsia="en-GB"/>
          <w14:ligatures w14:val="none"/>
        </w:rPr>
      </w:pPr>
      <w:r w:rsidRPr="00753911">
        <w:rPr>
          <w:rFonts w:ascii="Calibri" w:eastAsia="Times New Roman" w:hAnsi="Calibri" w:cs="Calibri"/>
          <w:kern w:val="0"/>
          <w:sz w:val="24"/>
          <w:szCs w:val="24"/>
          <w:bdr w:val="none" w:sz="0" w:space="0" w:color="auto" w:frame="1"/>
          <w:lang w:eastAsia="en-GB"/>
          <w14:ligatures w14:val="none"/>
        </w:rPr>
        <w:t>Record Keeping: Document all choking incidents/near misses.</w:t>
      </w:r>
    </w:p>
    <w:p w14:paraId="3EC09B43" w14:textId="77777777" w:rsidR="00BD4C0A" w:rsidRDefault="00BD4C0A" w:rsidP="00BD4C0A">
      <w:p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p>
    <w:p w14:paraId="5CFDD9C8" w14:textId="6BA79B02" w:rsidR="00BD4C0A" w:rsidRDefault="00BD4C0A" w:rsidP="00BD4C0A">
      <w:p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r>
        <w:rPr>
          <w:rFonts w:ascii="Calibri" w:eastAsia="Times New Roman" w:hAnsi="Calibri" w:cs="Calibri"/>
          <w:kern w:val="0"/>
          <w:sz w:val="24"/>
          <w:szCs w:val="24"/>
          <w:bdr w:val="none" w:sz="0" w:space="0" w:color="auto" w:frame="1"/>
          <w:lang w:eastAsia="en-GB"/>
          <w14:ligatures w14:val="none"/>
        </w:rPr>
        <w:t xml:space="preserve">For further information please see the following posters displayed in all mealtime areas and </w:t>
      </w:r>
      <w:proofErr w:type="gramStart"/>
      <w:r>
        <w:rPr>
          <w:rFonts w:ascii="Calibri" w:eastAsia="Times New Roman" w:hAnsi="Calibri" w:cs="Calibri"/>
          <w:kern w:val="0"/>
          <w:sz w:val="24"/>
          <w:szCs w:val="24"/>
          <w:bdr w:val="none" w:sz="0" w:space="0" w:color="auto" w:frame="1"/>
          <w:lang w:eastAsia="en-GB"/>
          <w14:ligatures w14:val="none"/>
        </w:rPr>
        <w:t>kitchens</w:t>
      </w:r>
      <w:r w:rsidR="00AF6E26">
        <w:rPr>
          <w:rFonts w:ascii="Calibri" w:eastAsia="Times New Roman" w:hAnsi="Calibri" w:cs="Calibri"/>
          <w:kern w:val="0"/>
          <w:sz w:val="24"/>
          <w:szCs w:val="24"/>
          <w:bdr w:val="none" w:sz="0" w:space="0" w:color="auto" w:frame="1"/>
          <w:lang w:eastAsia="en-GB"/>
          <w14:ligatures w14:val="none"/>
        </w:rPr>
        <w:t>;</w:t>
      </w:r>
      <w:proofErr w:type="gramEnd"/>
    </w:p>
    <w:p w14:paraId="57ADE7E8" w14:textId="2D4AAC5F" w:rsidR="00AF6E26" w:rsidRDefault="00AF6E26" w:rsidP="00AF6E26">
      <w:pPr>
        <w:pStyle w:val="ListParagraph"/>
        <w:numPr>
          <w:ilvl w:val="0"/>
          <w:numId w:val="6"/>
        </w:num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r>
        <w:rPr>
          <w:rFonts w:ascii="Calibri" w:eastAsia="Times New Roman" w:hAnsi="Calibri" w:cs="Calibri"/>
          <w:kern w:val="0"/>
          <w:sz w:val="24"/>
          <w:szCs w:val="24"/>
          <w:bdr w:val="none" w:sz="0" w:space="0" w:color="auto" w:frame="1"/>
          <w:lang w:eastAsia="en-GB"/>
          <w14:ligatures w14:val="none"/>
        </w:rPr>
        <w:t>Early Years Choking Hazards Poster</w:t>
      </w:r>
    </w:p>
    <w:p w14:paraId="7B48B597" w14:textId="1E66B22E" w:rsidR="00AF6E26" w:rsidRDefault="00AF6E26" w:rsidP="00AF6E26">
      <w:pPr>
        <w:pStyle w:val="ListParagraph"/>
        <w:numPr>
          <w:ilvl w:val="0"/>
          <w:numId w:val="6"/>
        </w:num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r>
        <w:rPr>
          <w:rFonts w:ascii="Calibri" w:eastAsia="Times New Roman" w:hAnsi="Calibri" w:cs="Calibri"/>
          <w:kern w:val="0"/>
          <w:sz w:val="24"/>
          <w:szCs w:val="24"/>
          <w:bdr w:val="none" w:sz="0" w:space="0" w:color="auto" w:frame="1"/>
          <w:lang w:eastAsia="en-GB"/>
          <w14:ligatures w14:val="none"/>
        </w:rPr>
        <w:t>Food Safety Advice</w:t>
      </w:r>
    </w:p>
    <w:p w14:paraId="5BCD4F11" w14:textId="611A62B7" w:rsidR="00AF6E26" w:rsidRPr="00AF6E26" w:rsidRDefault="00AF6E26" w:rsidP="00AF6E26">
      <w:pPr>
        <w:pStyle w:val="ListParagraph"/>
        <w:numPr>
          <w:ilvl w:val="0"/>
          <w:numId w:val="6"/>
        </w:num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r>
        <w:rPr>
          <w:rFonts w:ascii="Calibri" w:eastAsia="Times New Roman" w:hAnsi="Calibri" w:cs="Calibri"/>
          <w:kern w:val="0"/>
          <w:sz w:val="24"/>
          <w:szCs w:val="24"/>
          <w:bdr w:val="none" w:sz="0" w:space="0" w:color="auto" w:frame="1"/>
          <w:lang w:eastAsia="en-GB"/>
          <w14:ligatures w14:val="none"/>
        </w:rPr>
        <w:t>Safe from Choking Poster pack</w:t>
      </w:r>
    </w:p>
    <w:p w14:paraId="2B6F4181" w14:textId="77777777" w:rsidR="00BD4C0A" w:rsidRDefault="00BD4C0A" w:rsidP="00BD4C0A">
      <w:p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p>
    <w:p w14:paraId="7712406F" w14:textId="77777777" w:rsidR="00BD4C0A" w:rsidRDefault="00BD4C0A" w:rsidP="00BD4C0A">
      <w:pPr>
        <w:shd w:val="clear" w:color="auto" w:fill="FFFFFF"/>
        <w:spacing w:after="0" w:line="360" w:lineRule="atLeast"/>
        <w:rPr>
          <w:rFonts w:ascii="Calibri" w:eastAsia="Times New Roman" w:hAnsi="Calibri" w:cs="Calibri"/>
          <w:kern w:val="0"/>
          <w:sz w:val="24"/>
          <w:szCs w:val="24"/>
          <w:bdr w:val="none" w:sz="0" w:space="0" w:color="auto" w:frame="1"/>
          <w:lang w:eastAsia="en-GB"/>
          <w14:ligatures w14:val="none"/>
        </w:rPr>
      </w:pPr>
    </w:p>
    <w:p w14:paraId="01ED0378" w14:textId="2FE22DC0" w:rsidR="00753911" w:rsidRPr="00753911" w:rsidRDefault="00753911" w:rsidP="00335277">
      <w:pPr>
        <w:spacing w:after="0" w:line="240" w:lineRule="auto"/>
        <w:rPr>
          <w:rFonts w:ascii="Calibri" w:hAnsi="Calibri" w:cs="Calibri"/>
          <w:sz w:val="24"/>
          <w:szCs w:val="24"/>
        </w:rPr>
      </w:pPr>
    </w:p>
    <w:sectPr w:rsidR="00753911" w:rsidRPr="00753911" w:rsidSect="00677B99">
      <w:pgSz w:w="11906" w:h="16838"/>
      <w:pgMar w:top="567" w:right="1440" w:bottom="284" w:left="147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5D4"/>
    <w:multiLevelType w:val="hybridMultilevel"/>
    <w:tmpl w:val="473A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A6551"/>
    <w:multiLevelType w:val="hybridMultilevel"/>
    <w:tmpl w:val="4C1E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E3EF9"/>
    <w:multiLevelType w:val="multilevel"/>
    <w:tmpl w:val="4AB2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0087C"/>
    <w:multiLevelType w:val="hybridMultilevel"/>
    <w:tmpl w:val="5AAE2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055017"/>
    <w:multiLevelType w:val="multilevel"/>
    <w:tmpl w:val="A1FE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4152C"/>
    <w:multiLevelType w:val="multilevel"/>
    <w:tmpl w:val="F4D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76972">
    <w:abstractNumId w:val="1"/>
  </w:num>
  <w:num w:numId="2" w16cid:durableId="923075468">
    <w:abstractNumId w:val="0"/>
  </w:num>
  <w:num w:numId="3" w16cid:durableId="135535468">
    <w:abstractNumId w:val="4"/>
  </w:num>
  <w:num w:numId="4" w16cid:durableId="199705886">
    <w:abstractNumId w:val="2"/>
  </w:num>
  <w:num w:numId="5" w16cid:durableId="1312902220">
    <w:abstractNumId w:val="5"/>
  </w:num>
  <w:num w:numId="6" w16cid:durableId="154436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77"/>
    <w:rsid w:val="00130B12"/>
    <w:rsid w:val="00335277"/>
    <w:rsid w:val="00540892"/>
    <w:rsid w:val="0063180B"/>
    <w:rsid w:val="006377B1"/>
    <w:rsid w:val="00677B99"/>
    <w:rsid w:val="006D598C"/>
    <w:rsid w:val="006E152D"/>
    <w:rsid w:val="00753911"/>
    <w:rsid w:val="00784FA5"/>
    <w:rsid w:val="008471B0"/>
    <w:rsid w:val="008872F2"/>
    <w:rsid w:val="00A52E60"/>
    <w:rsid w:val="00AF6E26"/>
    <w:rsid w:val="00BD4C0A"/>
    <w:rsid w:val="00C2021E"/>
    <w:rsid w:val="00D15DD0"/>
    <w:rsid w:val="00D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CF19"/>
  <w15:chartTrackingRefBased/>
  <w15:docId w15:val="{D357B2B5-DD2A-4854-A60E-E9A72006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77"/>
  </w:style>
  <w:style w:type="paragraph" w:styleId="Heading1">
    <w:name w:val="heading 1"/>
    <w:basedOn w:val="Normal"/>
    <w:next w:val="Normal"/>
    <w:link w:val="Heading1Char"/>
    <w:uiPriority w:val="9"/>
    <w:qFormat/>
    <w:rsid w:val="00335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277"/>
    <w:rPr>
      <w:rFonts w:eastAsiaTheme="majorEastAsia" w:cstheme="majorBidi"/>
      <w:color w:val="272727" w:themeColor="text1" w:themeTint="D8"/>
    </w:rPr>
  </w:style>
  <w:style w:type="paragraph" w:styleId="Title">
    <w:name w:val="Title"/>
    <w:basedOn w:val="Normal"/>
    <w:next w:val="Normal"/>
    <w:link w:val="TitleChar"/>
    <w:uiPriority w:val="10"/>
    <w:qFormat/>
    <w:rsid w:val="00335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277"/>
    <w:pPr>
      <w:spacing w:before="160"/>
      <w:jc w:val="center"/>
    </w:pPr>
    <w:rPr>
      <w:i/>
      <w:iCs/>
      <w:color w:val="404040" w:themeColor="text1" w:themeTint="BF"/>
    </w:rPr>
  </w:style>
  <w:style w:type="character" w:customStyle="1" w:styleId="QuoteChar">
    <w:name w:val="Quote Char"/>
    <w:basedOn w:val="DefaultParagraphFont"/>
    <w:link w:val="Quote"/>
    <w:uiPriority w:val="29"/>
    <w:rsid w:val="00335277"/>
    <w:rPr>
      <w:i/>
      <w:iCs/>
      <w:color w:val="404040" w:themeColor="text1" w:themeTint="BF"/>
    </w:rPr>
  </w:style>
  <w:style w:type="paragraph" w:styleId="ListParagraph">
    <w:name w:val="List Paragraph"/>
    <w:basedOn w:val="Normal"/>
    <w:uiPriority w:val="34"/>
    <w:qFormat/>
    <w:rsid w:val="00335277"/>
    <w:pPr>
      <w:ind w:left="720"/>
      <w:contextualSpacing/>
    </w:pPr>
  </w:style>
  <w:style w:type="character" w:styleId="IntenseEmphasis">
    <w:name w:val="Intense Emphasis"/>
    <w:basedOn w:val="DefaultParagraphFont"/>
    <w:uiPriority w:val="21"/>
    <w:qFormat/>
    <w:rsid w:val="00335277"/>
    <w:rPr>
      <w:i/>
      <w:iCs/>
      <w:color w:val="0F4761" w:themeColor="accent1" w:themeShade="BF"/>
    </w:rPr>
  </w:style>
  <w:style w:type="paragraph" w:styleId="IntenseQuote">
    <w:name w:val="Intense Quote"/>
    <w:basedOn w:val="Normal"/>
    <w:next w:val="Normal"/>
    <w:link w:val="IntenseQuoteChar"/>
    <w:uiPriority w:val="30"/>
    <w:qFormat/>
    <w:rsid w:val="00335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277"/>
    <w:rPr>
      <w:i/>
      <w:iCs/>
      <w:color w:val="0F4761" w:themeColor="accent1" w:themeShade="BF"/>
    </w:rPr>
  </w:style>
  <w:style w:type="character" w:styleId="IntenseReference">
    <w:name w:val="Intense Reference"/>
    <w:basedOn w:val="DefaultParagraphFont"/>
    <w:uiPriority w:val="32"/>
    <w:qFormat/>
    <w:rsid w:val="00335277"/>
    <w:rPr>
      <w:b/>
      <w:bCs/>
      <w:smallCaps/>
      <w:color w:val="0F4761" w:themeColor="accent1" w:themeShade="BF"/>
      <w:spacing w:val="5"/>
    </w:rPr>
  </w:style>
  <w:style w:type="character" w:customStyle="1" w:styleId="xyjhzub">
    <w:name w:val="x_yjhzub"/>
    <w:basedOn w:val="DefaultParagraphFont"/>
    <w:rsid w:val="00753911"/>
  </w:style>
  <w:style w:type="character" w:styleId="Hyperlink">
    <w:name w:val="Hyperlink"/>
    <w:basedOn w:val="DefaultParagraphFont"/>
    <w:uiPriority w:val="99"/>
    <w:semiHidden/>
    <w:unhideWhenUsed/>
    <w:rsid w:val="00753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aediatric+first+aid&amp;ie=UTF-8&amp;oe=UTF-8&amp;hl=en-gb&amp;client=safari&amp;mstk=AUtExfC3U1qq6uKxSVKo108ysjQ2HdJIv3Rb7_nOLjaXCu8_OC8fJPUZysd-tjL4HWyHwT4maLIy3_QwyUgQAp3PaIr7dBsA6SjYroLSsM25a73-n2WkwB8J31uWs5Zi9k2wGRw&amp;csui=3&amp;ved=2ahUKEwjNme-h2bKRAxW90AIHHc3kDnoQgK4QegQIARA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Morgan</dc:creator>
  <cp:keywords/>
  <dc:description/>
  <cp:lastModifiedBy>Jo Morgan</cp:lastModifiedBy>
  <cp:revision>7</cp:revision>
  <cp:lastPrinted>2025-12-16T08:05:00Z</cp:lastPrinted>
  <dcterms:created xsi:type="dcterms:W3CDTF">2025-12-04T08:08:00Z</dcterms:created>
  <dcterms:modified xsi:type="dcterms:W3CDTF">2025-12-16T08:06:00Z</dcterms:modified>
</cp:coreProperties>
</file>