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36078" w14:textId="14BDE5D9" w:rsidR="00C763E0" w:rsidRPr="00D112F2" w:rsidRDefault="00D45FCC" w:rsidP="00D112F2">
      <w:pPr>
        <w:pStyle w:val="Heading2"/>
      </w:pPr>
      <w:bookmarkStart w:id="0" w:name="_Toc147566225"/>
      <w:r w:rsidRPr="00D112F2">
        <w:rPr>
          <w:noProof/>
        </w:rPr>
        <w:drawing>
          <wp:anchor distT="0" distB="0" distL="114300" distR="114300" simplePos="0" relativeHeight="251658240" behindDoc="0" locked="0" layoutInCell="1" allowOverlap="1" wp14:anchorId="12102D47" wp14:editId="56D25517">
            <wp:simplePos x="0" y="0"/>
            <wp:positionH relativeFrom="column">
              <wp:posOffset>5067300</wp:posOffset>
            </wp:positionH>
            <wp:positionV relativeFrom="paragraph">
              <wp:posOffset>-511175</wp:posOffset>
            </wp:positionV>
            <wp:extent cx="862330" cy="539750"/>
            <wp:effectExtent l="0" t="0" r="0" b="0"/>
            <wp:wrapNone/>
            <wp:docPr id="1742215363" name="Picture 2" descr="A cartoon caterpillar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15363" name="Picture 2" descr="A cartoon caterpillar with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63E0" w:rsidRPr="00D112F2">
        <w:t xml:space="preserve">High Temperature Policy – </w:t>
      </w:r>
      <w:bookmarkEnd w:id="0"/>
      <w:r w:rsidR="002A297F" w:rsidRPr="00D112F2">
        <w:t>October 25</w:t>
      </w:r>
    </w:p>
    <w:p w14:paraId="3F48A001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In children under five, a fever is considered to be a temperature higher than 37.5C (99.5F). Fever is very common in young children.</w:t>
      </w:r>
    </w:p>
    <w:p w14:paraId="602F19FB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</w:p>
    <w:p w14:paraId="0A04A74D" w14:textId="77777777" w:rsidR="00C763E0" w:rsidRPr="00211A8B" w:rsidRDefault="00C763E0" w:rsidP="00C763E0">
      <w:pPr>
        <w:rPr>
          <w:rFonts w:ascii="Calibri" w:hAnsi="Calibri" w:cs="Arial"/>
          <w:b/>
          <w:lang w:val="en-US"/>
        </w:rPr>
      </w:pPr>
      <w:r w:rsidRPr="00211A8B">
        <w:rPr>
          <w:rFonts w:ascii="Calibri" w:hAnsi="Calibri" w:cs="Arial"/>
          <w:b/>
          <w:lang w:val="en-US"/>
        </w:rPr>
        <w:t>How to tell if a child has a fever;</w:t>
      </w:r>
    </w:p>
    <w:p w14:paraId="6F92E4C6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The child may have a fever if they:</w:t>
      </w:r>
    </w:p>
    <w:p w14:paraId="715F7BC9" w14:textId="77777777" w:rsidR="00C763E0" w:rsidRPr="00211A8B" w:rsidRDefault="00C763E0" w:rsidP="00C763E0">
      <w:pPr>
        <w:pStyle w:val="ListParagraph"/>
        <w:numPr>
          <w:ilvl w:val="0"/>
          <w:numId w:val="1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Feel hotter than usual when you touch their forehead, back or stomach</w:t>
      </w:r>
    </w:p>
    <w:p w14:paraId="771CB199" w14:textId="77777777" w:rsidR="00C763E0" w:rsidRPr="00211A8B" w:rsidRDefault="00C763E0" w:rsidP="00C763E0">
      <w:pPr>
        <w:pStyle w:val="ListParagraph"/>
        <w:numPr>
          <w:ilvl w:val="0"/>
          <w:numId w:val="1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Feel sweaty or clammy</w:t>
      </w:r>
    </w:p>
    <w:p w14:paraId="22D623DC" w14:textId="77777777" w:rsidR="00C763E0" w:rsidRPr="00211A8B" w:rsidRDefault="00C763E0" w:rsidP="00C763E0">
      <w:pPr>
        <w:pStyle w:val="ListParagraph"/>
        <w:numPr>
          <w:ilvl w:val="0"/>
          <w:numId w:val="1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Have flushed cheeks</w:t>
      </w:r>
    </w:p>
    <w:p w14:paraId="0C2A6A58" w14:textId="77777777" w:rsidR="00C763E0" w:rsidRPr="00211A8B" w:rsidRDefault="00C763E0" w:rsidP="00C763E0">
      <w:pPr>
        <w:rPr>
          <w:rFonts w:ascii="Calibri" w:hAnsi="Calibri" w:cs="Arial"/>
        </w:rPr>
      </w:pPr>
    </w:p>
    <w:p w14:paraId="523E6704" w14:textId="77777777" w:rsidR="00C763E0" w:rsidRPr="00211A8B" w:rsidRDefault="00C763E0" w:rsidP="00C763E0">
      <w:pPr>
        <w:rPr>
          <w:rFonts w:ascii="Calibri" w:hAnsi="Calibri" w:cs="Arial"/>
        </w:rPr>
      </w:pPr>
      <w:r w:rsidRPr="00211A8B">
        <w:rPr>
          <w:rFonts w:ascii="Calibri" w:hAnsi="Calibri" w:cs="Arial"/>
        </w:rPr>
        <w:t>If the child is displaying any of the above, firstly take the child’s temperature, if the temperature is higher than the ‘normal’ 37.5 degrees, you should;</w:t>
      </w:r>
    </w:p>
    <w:p w14:paraId="3F02F55F" w14:textId="77777777" w:rsidR="00C763E0" w:rsidRDefault="00C763E0" w:rsidP="00C763E0">
      <w:pPr>
        <w:rPr>
          <w:rFonts w:ascii="Calibri" w:hAnsi="Calibri" w:cs="Arial"/>
        </w:rPr>
      </w:pPr>
    </w:p>
    <w:p w14:paraId="6F8C0D15" w14:textId="77777777" w:rsidR="00C763E0" w:rsidRPr="00211A8B" w:rsidRDefault="00C763E0" w:rsidP="00C763E0">
      <w:pPr>
        <w:rPr>
          <w:rFonts w:ascii="Calibri" w:hAnsi="Calibri" w:cs="Arial"/>
          <w:b/>
          <w:i/>
        </w:rPr>
      </w:pPr>
      <w:r w:rsidRPr="00211A8B">
        <w:rPr>
          <w:rFonts w:ascii="Calibri" w:hAnsi="Calibri" w:cs="Arial"/>
          <w:b/>
          <w:i/>
        </w:rPr>
        <w:t>Take Action:</w:t>
      </w:r>
    </w:p>
    <w:p w14:paraId="6ADEDB15" w14:textId="77777777" w:rsidR="00C763E0" w:rsidRPr="00211A8B" w:rsidRDefault="00C763E0" w:rsidP="00C763E0">
      <w:pPr>
        <w:pStyle w:val="ListParagraph"/>
        <w:numPr>
          <w:ilvl w:val="0"/>
          <w:numId w:val="2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 xml:space="preserve">Encourage the child to drink plenty of fluids </w:t>
      </w:r>
    </w:p>
    <w:p w14:paraId="0287A999" w14:textId="77777777" w:rsidR="00C763E0" w:rsidRPr="00211A8B" w:rsidRDefault="00C763E0" w:rsidP="00C763E0">
      <w:pPr>
        <w:pStyle w:val="ListParagraph"/>
        <w:numPr>
          <w:ilvl w:val="0"/>
          <w:numId w:val="2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Only offer them food if they seem to want it</w:t>
      </w:r>
    </w:p>
    <w:p w14:paraId="2981F487" w14:textId="77777777" w:rsidR="00C763E0" w:rsidRPr="00211A8B" w:rsidRDefault="00C763E0" w:rsidP="00C763E0">
      <w:pPr>
        <w:pStyle w:val="ListParagraph"/>
        <w:numPr>
          <w:ilvl w:val="0"/>
          <w:numId w:val="2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 xml:space="preserve">Look out for signs of </w:t>
      </w:r>
      <w:hyperlink r:id="rId6" w:history="1">
        <w:r w:rsidRPr="00211A8B">
          <w:rPr>
            <w:rFonts w:ascii="Calibri" w:hAnsi="Calibri" w:cs="Arial"/>
            <w:color w:val="094EA8"/>
            <w:u w:val="single" w:color="094EA8"/>
            <w:lang w:val="en-US"/>
          </w:rPr>
          <w:t>dehydration</w:t>
        </w:r>
      </w:hyperlink>
      <w:r w:rsidRPr="00211A8B">
        <w:rPr>
          <w:rFonts w:ascii="Calibri" w:hAnsi="Calibri" w:cs="Arial"/>
          <w:color w:val="262626"/>
          <w:lang w:val="en-US"/>
        </w:rPr>
        <w:t xml:space="preserve"> – these can include a dry mouth, no tears, sunken eyes and, in babies, fewer wet nappies and a sunken fontanelle (the soft spot on the head)</w:t>
      </w:r>
    </w:p>
    <w:p w14:paraId="798E9D62" w14:textId="77777777" w:rsidR="00C763E0" w:rsidRPr="00211A8B" w:rsidRDefault="00C763E0" w:rsidP="00C763E0">
      <w:pPr>
        <w:pStyle w:val="ListParagraph"/>
        <w:numPr>
          <w:ilvl w:val="0"/>
          <w:numId w:val="2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Check on your child from time to time during the night</w:t>
      </w:r>
    </w:p>
    <w:p w14:paraId="6F38AE3D" w14:textId="77777777" w:rsidR="00C763E0" w:rsidRPr="00211A8B" w:rsidRDefault="00C763E0" w:rsidP="00C763E0">
      <w:pPr>
        <w:pStyle w:val="ListParagraph"/>
        <w:numPr>
          <w:ilvl w:val="0"/>
          <w:numId w:val="2"/>
        </w:numPr>
        <w:rPr>
          <w:rFonts w:ascii="Calibri" w:hAnsi="Calibri" w:cs="Arial"/>
        </w:rPr>
      </w:pPr>
      <w:r w:rsidRPr="00211A8B">
        <w:rPr>
          <w:rFonts w:ascii="Calibri" w:hAnsi="Calibri" w:cs="Arial"/>
          <w:color w:val="262626"/>
          <w:lang w:val="en-US"/>
        </w:rPr>
        <w:t>Keep them away from childcare, nursery or school (and let the carer, nursery or school know your child is unwell)</w:t>
      </w:r>
    </w:p>
    <w:p w14:paraId="6C813AE4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</w:p>
    <w:p w14:paraId="34BD29DA" w14:textId="77777777" w:rsidR="00C763E0" w:rsidRPr="00211A8B" w:rsidRDefault="00C763E0" w:rsidP="00C763E0">
      <w:pPr>
        <w:rPr>
          <w:rFonts w:ascii="Calibri" w:hAnsi="Calibri" w:cs="Arial"/>
          <w:b/>
          <w:color w:val="262626"/>
          <w:lang w:val="en-US"/>
        </w:rPr>
      </w:pPr>
      <w:r w:rsidRPr="00211A8B">
        <w:rPr>
          <w:rFonts w:ascii="Calibri" w:hAnsi="Calibri" w:cs="Arial"/>
          <w:b/>
          <w:color w:val="262626"/>
          <w:lang w:val="en-US"/>
        </w:rPr>
        <w:t>Some of the early warning signs of dehydration include:</w:t>
      </w:r>
    </w:p>
    <w:p w14:paraId="57FB4EC2" w14:textId="77777777" w:rsidR="00C763E0" w:rsidRPr="00211A8B" w:rsidRDefault="00C763E0" w:rsidP="00C763E0">
      <w:pPr>
        <w:rPr>
          <w:rFonts w:ascii="Calibri" w:hAnsi="Calibri" w:cs="Arial"/>
          <w:b/>
          <w:color w:val="262626"/>
          <w:lang w:val="en-US"/>
        </w:rPr>
      </w:pPr>
      <w:r w:rsidRPr="00211A8B">
        <w:rPr>
          <w:rFonts w:ascii="Calibri" w:hAnsi="Calibri" w:cs="Arial"/>
          <w:b/>
          <w:color w:val="262626"/>
          <w:lang w:val="en-US"/>
        </w:rPr>
        <w:t>A young child:</w:t>
      </w:r>
    </w:p>
    <w:p w14:paraId="5F095C04" w14:textId="77777777" w:rsidR="00C763E0" w:rsidRPr="00211A8B" w:rsidRDefault="00C763E0" w:rsidP="00C763E0">
      <w:pPr>
        <w:pStyle w:val="ListParagraph"/>
        <w:numPr>
          <w:ilvl w:val="0"/>
          <w:numId w:val="3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Feeling </w:t>
      </w:r>
      <w:hyperlink r:id="rId7" w:history="1">
        <w:r w:rsidRPr="00211A8B">
          <w:rPr>
            <w:rFonts w:ascii="Calibri" w:hAnsi="Calibri" w:cs="Arial"/>
            <w:color w:val="094EA8"/>
            <w:u w:val="single" w:color="094EA8"/>
            <w:lang w:val="en-US"/>
          </w:rPr>
          <w:t>thirsty</w:t>
        </w:r>
      </w:hyperlink>
      <w:r w:rsidRPr="00211A8B">
        <w:rPr>
          <w:rFonts w:ascii="Calibri" w:hAnsi="Calibri" w:cs="Arial"/>
          <w:color w:val="262626"/>
          <w:lang w:val="en-US"/>
        </w:rPr>
        <w:t xml:space="preserve"> and lightheaded</w:t>
      </w:r>
    </w:p>
    <w:p w14:paraId="051BE2BE" w14:textId="77777777" w:rsidR="00C763E0" w:rsidRPr="00211A8B" w:rsidRDefault="00C763E0" w:rsidP="00C763E0">
      <w:pPr>
        <w:pStyle w:val="ListParagraph"/>
        <w:numPr>
          <w:ilvl w:val="0"/>
          <w:numId w:val="3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A </w:t>
      </w:r>
      <w:hyperlink r:id="rId8" w:history="1">
        <w:r w:rsidRPr="00211A8B">
          <w:rPr>
            <w:rFonts w:ascii="Calibri" w:hAnsi="Calibri" w:cs="Arial"/>
            <w:color w:val="094EA8"/>
            <w:u w:val="single" w:color="094EA8"/>
            <w:lang w:val="en-US"/>
          </w:rPr>
          <w:t>dry mouth</w:t>
        </w:r>
      </w:hyperlink>
    </w:p>
    <w:p w14:paraId="19D64BF9" w14:textId="77777777" w:rsidR="00C763E0" w:rsidRPr="00211A8B" w:rsidRDefault="00C763E0" w:rsidP="00C763E0">
      <w:pPr>
        <w:pStyle w:val="ListParagraph"/>
        <w:numPr>
          <w:ilvl w:val="0"/>
          <w:numId w:val="3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Tiredness</w:t>
      </w:r>
    </w:p>
    <w:p w14:paraId="4D2D44BB" w14:textId="77777777" w:rsidR="00C763E0" w:rsidRPr="00211A8B" w:rsidRDefault="00C763E0" w:rsidP="00C763E0">
      <w:pPr>
        <w:pStyle w:val="ListParagraph"/>
        <w:numPr>
          <w:ilvl w:val="0"/>
          <w:numId w:val="3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Having dark coloured, strong-smelling urine</w:t>
      </w:r>
    </w:p>
    <w:p w14:paraId="5CB29964" w14:textId="77777777" w:rsidR="00C763E0" w:rsidRPr="00211A8B" w:rsidRDefault="00C763E0" w:rsidP="00C763E0">
      <w:pPr>
        <w:pStyle w:val="ListParagraph"/>
        <w:numPr>
          <w:ilvl w:val="0"/>
          <w:numId w:val="3"/>
        </w:num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Passing urine less often than usual</w:t>
      </w:r>
    </w:p>
    <w:p w14:paraId="4AB37AE7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</w:p>
    <w:p w14:paraId="627EC722" w14:textId="77777777" w:rsidR="00C763E0" w:rsidRPr="00211A8B" w:rsidRDefault="00C763E0" w:rsidP="00C763E0">
      <w:pPr>
        <w:rPr>
          <w:rFonts w:ascii="Calibri" w:hAnsi="Calibri" w:cs="Arial"/>
          <w:b/>
          <w:color w:val="262626"/>
          <w:lang w:val="en-US"/>
        </w:rPr>
      </w:pPr>
      <w:r w:rsidRPr="00211A8B">
        <w:rPr>
          <w:rFonts w:ascii="Calibri" w:hAnsi="Calibri" w:cs="Arial"/>
          <w:b/>
          <w:color w:val="262626"/>
          <w:lang w:val="en-US"/>
        </w:rPr>
        <w:t>A baby may be dehydrated if they:</w:t>
      </w:r>
    </w:p>
    <w:p w14:paraId="34AA4DAD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Have a sunken soft spot (fontanelle) on their head</w:t>
      </w:r>
    </w:p>
    <w:p w14:paraId="0472B606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Have few or no tears when they cry</w:t>
      </w:r>
    </w:p>
    <w:p w14:paraId="3FBDC54B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Have fewer wet nappies</w:t>
      </w:r>
    </w:p>
    <w:p w14:paraId="6E46A22A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  <w:r w:rsidRPr="00211A8B">
        <w:rPr>
          <w:rFonts w:ascii="Calibri" w:hAnsi="Calibri" w:cs="Arial"/>
          <w:color w:val="262626"/>
          <w:lang w:val="en-US"/>
        </w:rPr>
        <w:t>Are drowsy</w:t>
      </w:r>
    </w:p>
    <w:p w14:paraId="26C80FE2" w14:textId="77777777" w:rsidR="00C763E0" w:rsidRPr="00211A8B" w:rsidRDefault="00C763E0" w:rsidP="00C763E0">
      <w:pPr>
        <w:rPr>
          <w:rFonts w:ascii="Calibri" w:hAnsi="Calibri" w:cs="Arial"/>
          <w:color w:val="262626"/>
          <w:lang w:val="en-US"/>
        </w:rPr>
      </w:pPr>
    </w:p>
    <w:p w14:paraId="641616DC" w14:textId="77777777" w:rsidR="00C763E0" w:rsidRPr="00211A8B" w:rsidRDefault="00C763E0" w:rsidP="00C763E0">
      <w:pPr>
        <w:rPr>
          <w:rFonts w:ascii="Calibri" w:hAnsi="Calibri" w:cs="Arial"/>
          <w:b/>
        </w:rPr>
      </w:pPr>
      <w:r w:rsidRPr="00211A8B">
        <w:rPr>
          <w:rFonts w:ascii="Calibri" w:hAnsi="Calibri" w:cs="Arial"/>
          <w:b/>
        </w:rPr>
        <w:t>Staff procedure:</w:t>
      </w:r>
    </w:p>
    <w:p w14:paraId="3E77D3E2" w14:textId="77777777" w:rsidR="00C763E0" w:rsidRPr="00211A8B" w:rsidRDefault="00C763E0" w:rsidP="00C763E0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15 minute observations of the child must commence</w:t>
      </w:r>
    </w:p>
    <w:p w14:paraId="16085667" w14:textId="7C484C8E" w:rsidR="00C763E0" w:rsidRPr="00211A8B" w:rsidRDefault="00C763E0" w:rsidP="00C763E0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Take the child’s temperature every 1</w:t>
      </w:r>
      <w:r w:rsidR="00F3372B">
        <w:rPr>
          <w:rFonts w:ascii="Calibri" w:hAnsi="Calibri" w:cs="Arial"/>
        </w:rPr>
        <w:t>0</w:t>
      </w:r>
      <w:r w:rsidRPr="00211A8B">
        <w:rPr>
          <w:rFonts w:ascii="Calibri" w:hAnsi="Calibri" w:cs="Arial"/>
        </w:rPr>
        <w:t xml:space="preserve"> minutes, if still higher than 37.5 degrees after 1</w:t>
      </w:r>
      <w:r w:rsidR="00F3372B">
        <w:rPr>
          <w:rFonts w:ascii="Calibri" w:hAnsi="Calibri" w:cs="Arial"/>
        </w:rPr>
        <w:t>0</w:t>
      </w:r>
      <w:r w:rsidRPr="00211A8B">
        <w:rPr>
          <w:rFonts w:ascii="Calibri" w:hAnsi="Calibri" w:cs="Arial"/>
        </w:rPr>
        <w:t xml:space="preserve"> minutes, inform the management team and contact parents/carers. </w:t>
      </w:r>
    </w:p>
    <w:p w14:paraId="58E763F7" w14:textId="77777777" w:rsidR="00C763E0" w:rsidRPr="00211A8B" w:rsidRDefault="00C763E0" w:rsidP="00C763E0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Recommended that the child be collected and monitored.</w:t>
      </w:r>
    </w:p>
    <w:p w14:paraId="3FF2DD90" w14:textId="77777777" w:rsidR="00C763E0" w:rsidRPr="00211A8B" w:rsidRDefault="00C763E0" w:rsidP="00C763E0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 w:rsidRPr="00211A8B">
        <w:rPr>
          <w:rFonts w:ascii="Calibri" w:hAnsi="Calibri" w:cs="Arial"/>
        </w:rPr>
        <w:t>All relevant paperwork completed and signed by the parent on collection.</w:t>
      </w:r>
    </w:p>
    <w:p w14:paraId="5F82C904" w14:textId="4B15EF05" w:rsidR="00C763E0" w:rsidRPr="007832A5" w:rsidRDefault="00D112F2" w:rsidP="007832A5">
      <w:pPr>
        <w:pStyle w:val="ListParagraph"/>
        <w:numPr>
          <w:ilvl w:val="0"/>
          <w:numId w:val="4"/>
        </w:numPr>
        <w:rPr>
          <w:rFonts w:ascii="Calibri" w:hAnsi="Calibri" w:cs="Arial"/>
        </w:rPr>
      </w:pPr>
      <w:r>
        <w:rPr>
          <w:rFonts w:ascii="Calibri" w:hAnsi="Calibri" w:cs="Arial"/>
        </w:rPr>
        <w:t>Child to remain home until they have been clear of the temperature for 24 hours.</w:t>
      </w:r>
    </w:p>
    <w:sectPr w:rsidR="00C763E0" w:rsidRPr="007832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31FCE"/>
    <w:multiLevelType w:val="hybridMultilevel"/>
    <w:tmpl w:val="CEA8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B0BB0"/>
    <w:multiLevelType w:val="hybridMultilevel"/>
    <w:tmpl w:val="0E449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B51"/>
    <w:multiLevelType w:val="hybridMultilevel"/>
    <w:tmpl w:val="3996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17C96"/>
    <w:multiLevelType w:val="hybridMultilevel"/>
    <w:tmpl w:val="A992B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B6328"/>
    <w:multiLevelType w:val="hybridMultilevel"/>
    <w:tmpl w:val="6054D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B5C10"/>
    <w:multiLevelType w:val="hybridMultilevel"/>
    <w:tmpl w:val="172A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7570">
    <w:abstractNumId w:val="5"/>
  </w:num>
  <w:num w:numId="2" w16cid:durableId="1646928094">
    <w:abstractNumId w:val="3"/>
  </w:num>
  <w:num w:numId="3" w16cid:durableId="635183048">
    <w:abstractNumId w:val="2"/>
  </w:num>
  <w:num w:numId="4" w16cid:durableId="1929851104">
    <w:abstractNumId w:val="4"/>
  </w:num>
  <w:num w:numId="5" w16cid:durableId="824274164">
    <w:abstractNumId w:val="1"/>
  </w:num>
  <w:num w:numId="6" w16cid:durableId="22715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E0"/>
    <w:rsid w:val="001700DA"/>
    <w:rsid w:val="002A297F"/>
    <w:rsid w:val="00600353"/>
    <w:rsid w:val="007832A5"/>
    <w:rsid w:val="00A9350E"/>
    <w:rsid w:val="00C763E0"/>
    <w:rsid w:val="00D112F2"/>
    <w:rsid w:val="00D45FCC"/>
    <w:rsid w:val="00D67DA2"/>
    <w:rsid w:val="00F3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053C"/>
  <w15:chartTrackingRefBased/>
  <w15:docId w15:val="{599642EE-8E34-6E42-9015-AE0143F0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3E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12F2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63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112F2"/>
    <w:rPr>
      <w:rFonts w:eastAsiaTheme="majorEastAsia" w:cstheme="majorBidi"/>
      <w:b/>
      <w:color w:val="002060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763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C76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hs.uk/conditions/dry-mouth/Pages/Introduction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.uk/Conditions/thirst/Pages/Introduc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Conditions/Dehydration/Pages/Introduction.aspx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 Morgan</cp:lastModifiedBy>
  <cp:revision>3</cp:revision>
  <cp:lastPrinted>2025-10-07T07:28:00Z</cp:lastPrinted>
  <dcterms:created xsi:type="dcterms:W3CDTF">2025-10-07T19:46:00Z</dcterms:created>
  <dcterms:modified xsi:type="dcterms:W3CDTF">2025-12-16T08:15:00Z</dcterms:modified>
</cp:coreProperties>
</file>